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09" w:rsidRPr="00360809" w:rsidRDefault="00360809" w:rsidP="00360809">
      <w:pPr>
        <w:jc w:val="center"/>
        <w:rPr>
          <w:b/>
        </w:rPr>
      </w:pPr>
      <w:r w:rsidRPr="00360809">
        <w:rPr>
          <w:b/>
          <w:u w:val="single"/>
        </w:rPr>
        <w:t xml:space="preserve">I - INEXIBILIDADE Nº </w:t>
      </w:r>
      <w:r w:rsidR="00AE33FC">
        <w:rPr>
          <w:b/>
          <w:u w:val="single"/>
        </w:rPr>
        <w:t>027</w:t>
      </w:r>
      <w:r w:rsidRPr="00360809">
        <w:rPr>
          <w:b/>
          <w:u w:val="single"/>
        </w:rPr>
        <w:t>/20</w:t>
      </w:r>
      <w:r>
        <w:rPr>
          <w:b/>
          <w:u w:val="single"/>
        </w:rPr>
        <w:t>2</w:t>
      </w:r>
      <w:r w:rsidR="00AE33FC">
        <w:rPr>
          <w:b/>
          <w:u w:val="single"/>
        </w:rPr>
        <w:t>5</w:t>
      </w:r>
    </w:p>
    <w:p w:rsidR="00360809" w:rsidRPr="00360809" w:rsidRDefault="00360809" w:rsidP="00360809">
      <w:pPr>
        <w:rPr>
          <w:b/>
        </w:rPr>
      </w:pPr>
      <w:r w:rsidRPr="00360809">
        <w:rPr>
          <w:b/>
        </w:rPr>
        <w:t> </w:t>
      </w:r>
    </w:p>
    <w:p w:rsidR="007E0792" w:rsidRPr="00B27A55" w:rsidRDefault="00360809" w:rsidP="007E0792">
      <w:pPr>
        <w:jc w:val="both"/>
      </w:pPr>
      <w:r w:rsidRPr="00360809">
        <w:rPr>
          <w:b/>
        </w:rPr>
        <w:t>1 –</w:t>
      </w:r>
      <w:r w:rsidRPr="00360809">
        <w:t xml:space="preserve"> A Prefeitura Municipal de Nova Fátima (PR), sito à Rua Dr. Aloysio de Barros Tostes, 420, Nova Fátima, Estado do Paraná, pela presente informa Vossa Senhoria da Inexigibilidade para </w:t>
      </w:r>
      <w:r w:rsidR="007E0792" w:rsidRPr="007E0792">
        <w:rPr>
          <w:b/>
          <w:bCs/>
          <w:szCs w:val="20"/>
        </w:rPr>
        <w:t>Carona da Ata de Registro de Preços nº 103/2024 do município de Andirá/PR,</w:t>
      </w:r>
      <w:r w:rsidR="007E0792">
        <w:rPr>
          <w:bCs/>
          <w:szCs w:val="20"/>
        </w:rPr>
        <w:t xml:space="preserve"> cujo objeto é a Contratação de empresa especializada em serviços de engenharia elétrica, com cadastro junto à COPEL, para futura e eventual prestação de serviços com fornecimento de materiais, equipamentos e elaboração de projetos executivos, com o objetivo de ampliar e manter a rede de média e baixa tensão, iluminação pública em espaços públicos e demais serviços, com base nas Unidades de Serviço (US) determinadas nos Manuais de Instruções Técnicas (MIT) da COPEL, atendendo a Secretária Municipal de Viação e Serviços Públicos.</w:t>
      </w:r>
    </w:p>
    <w:p w:rsidR="00360809" w:rsidRPr="00360809" w:rsidRDefault="00360809" w:rsidP="00360809">
      <w:pPr>
        <w:jc w:val="both"/>
        <w:rPr>
          <w:b/>
        </w:rPr>
      </w:pPr>
    </w:p>
    <w:p w:rsidR="00360809" w:rsidRPr="007E0792" w:rsidRDefault="006D7CE2" w:rsidP="00360809">
      <w:pPr>
        <w:jc w:val="both"/>
        <w:rPr>
          <w:b/>
        </w:rPr>
      </w:pPr>
      <w:r w:rsidRPr="007E0792">
        <w:rPr>
          <w:b/>
        </w:rPr>
        <w:t>2</w:t>
      </w:r>
      <w:r w:rsidR="00360809" w:rsidRPr="007E0792">
        <w:rPr>
          <w:b/>
        </w:rPr>
        <w:t xml:space="preserve"> – D</w:t>
      </w:r>
      <w:r w:rsidR="007E0792">
        <w:rPr>
          <w:b/>
        </w:rPr>
        <w:t>A FUNDAMENTAÇÃO LEGAL</w:t>
      </w:r>
      <w:r w:rsidR="00360809" w:rsidRPr="007E0792">
        <w:rPr>
          <w:b/>
        </w:rPr>
        <w:t>:</w:t>
      </w:r>
    </w:p>
    <w:p w:rsidR="00360809" w:rsidRPr="00360809" w:rsidRDefault="002C62A1" w:rsidP="00360809">
      <w:pPr>
        <w:jc w:val="both"/>
      </w:pPr>
      <w:r w:rsidRPr="00F41558">
        <w:rPr>
          <w:b/>
        </w:rPr>
        <w:t>2.1</w:t>
      </w:r>
      <w:r>
        <w:t xml:space="preserve"> </w:t>
      </w:r>
      <w:r w:rsidR="00360809" w:rsidRPr="00360809">
        <w:t>O presente processo licitatório reger-se-á pel</w:t>
      </w:r>
      <w:r w:rsidR="007E0792">
        <w:t>as normas constantes da Lei nº 14.133</w:t>
      </w:r>
      <w:r w:rsidR="00360809" w:rsidRPr="00360809">
        <w:t xml:space="preserve">, de </w:t>
      </w:r>
      <w:r w:rsidR="007E0792">
        <w:t>01 de abril de 2021</w:t>
      </w:r>
      <w:r w:rsidR="00360809" w:rsidRPr="00360809">
        <w:t>, com as atualizações que lhe foram introduzidas e pelas disposições gerais e especiais deste edital.</w:t>
      </w:r>
    </w:p>
    <w:p w:rsidR="00360809" w:rsidRPr="00360809" w:rsidRDefault="00360809" w:rsidP="00360809">
      <w:pPr>
        <w:jc w:val="both"/>
      </w:pPr>
    </w:p>
    <w:p w:rsidR="002C62A1" w:rsidRDefault="006D7CE2" w:rsidP="006D7CE2">
      <w:pPr>
        <w:jc w:val="both"/>
        <w:rPr>
          <w:b/>
        </w:rPr>
      </w:pPr>
      <w:r>
        <w:rPr>
          <w:b/>
        </w:rPr>
        <w:t>3</w:t>
      </w:r>
      <w:r w:rsidR="00360809" w:rsidRPr="00360809">
        <w:rPr>
          <w:b/>
        </w:rPr>
        <w:t xml:space="preserve"> – DO OBJETO: </w:t>
      </w:r>
    </w:p>
    <w:p w:rsidR="007E0792" w:rsidRPr="00B27A55" w:rsidRDefault="002C62A1" w:rsidP="007E0792">
      <w:pPr>
        <w:jc w:val="both"/>
      </w:pPr>
      <w:r w:rsidRPr="00F41558">
        <w:rPr>
          <w:rFonts w:cs="Arial"/>
          <w:b/>
        </w:rPr>
        <w:t>3.1</w:t>
      </w:r>
      <w:r>
        <w:rPr>
          <w:rFonts w:cs="Arial"/>
        </w:rPr>
        <w:t xml:space="preserve"> </w:t>
      </w:r>
      <w:r w:rsidR="007E0792">
        <w:rPr>
          <w:bCs/>
          <w:szCs w:val="20"/>
        </w:rPr>
        <w:t>Carona da Ata de Registro de Preços nº 103/2024 do município de Andirá/PR, cujo objeto é a Contratação de empresa especializada em serviços de engenharia elétrica, com cadastro junto à COPEL, para futura e eventual prestação de serviços com fornecimento de materiais, equipamentos e elaboração de projetos executivos, com o objetivo de ampliar e manter a rede de média e baixa tensão, iluminação pública em espaços públicos e demais serviços, com base nas Unidades de Serviço (US) determinadas nos Manuais de Instruções Técnicas (MIT) da COPEL, atendendo a Secretária Municipal de Viação e Serviços Públicos.</w:t>
      </w:r>
    </w:p>
    <w:p w:rsidR="00F36CBA" w:rsidRDefault="00F36CBA" w:rsidP="006D7CE2">
      <w:pPr>
        <w:jc w:val="both"/>
      </w:pPr>
    </w:p>
    <w:p w:rsidR="00360809" w:rsidRPr="002C62A1" w:rsidRDefault="00360809" w:rsidP="002C62A1">
      <w:pPr>
        <w:jc w:val="both"/>
      </w:pPr>
    </w:p>
    <w:p w:rsidR="00935756" w:rsidRPr="002C62A1" w:rsidRDefault="006D7CE2" w:rsidP="002C62A1">
      <w:pPr>
        <w:jc w:val="both"/>
        <w:rPr>
          <w:b/>
        </w:rPr>
      </w:pPr>
      <w:r w:rsidRPr="002C62A1">
        <w:rPr>
          <w:b/>
        </w:rPr>
        <w:t>4</w:t>
      </w:r>
      <w:r w:rsidR="00935756" w:rsidRPr="002C62A1">
        <w:rPr>
          <w:b/>
        </w:rPr>
        <w:t xml:space="preserve"> - DO PAGAMENTO E VALOR</w:t>
      </w:r>
    </w:p>
    <w:p w:rsidR="002C62A1" w:rsidRPr="002C62A1" w:rsidRDefault="002C62A1" w:rsidP="002C62A1">
      <w:pPr>
        <w:autoSpaceDE w:val="0"/>
        <w:autoSpaceDN w:val="0"/>
        <w:adjustRightInd w:val="0"/>
        <w:jc w:val="both"/>
        <w:rPr>
          <w:rFonts w:cs="Arial"/>
          <w:color w:val="000000"/>
        </w:rPr>
      </w:pPr>
      <w:r w:rsidRPr="00F41558">
        <w:rPr>
          <w:rFonts w:cs="Arial"/>
          <w:b/>
          <w:color w:val="000000"/>
        </w:rPr>
        <w:t>4.1</w:t>
      </w:r>
      <w:r>
        <w:rPr>
          <w:rFonts w:cs="Arial"/>
          <w:color w:val="000000"/>
        </w:rPr>
        <w:t xml:space="preserve"> </w:t>
      </w:r>
      <w:r w:rsidRPr="002C62A1">
        <w:rPr>
          <w:rFonts w:cs="Arial"/>
          <w:color w:val="000000"/>
        </w:rPr>
        <w:t xml:space="preserve">O pagamento será efetuado em até 30 (trinta) dias contados da data da efetiva entrega, através de crédito em conta corrente mediante apresentação da Nota Fiscal eletrônica devidamente atestada pela solicitante, acompanhada obrigatoriamente da CND de Tributos Federais, Estaduais e Municipais, CRF, FGTS, CNDT. </w:t>
      </w:r>
    </w:p>
    <w:p w:rsidR="00935756" w:rsidRPr="002C62A1" w:rsidRDefault="002C62A1" w:rsidP="002C62A1">
      <w:pPr>
        <w:jc w:val="both"/>
        <w:rPr>
          <w:rFonts w:cs="Arial"/>
          <w:color w:val="000000"/>
        </w:rPr>
      </w:pPr>
      <w:r>
        <w:rPr>
          <w:rFonts w:cs="Arial"/>
          <w:b/>
          <w:bCs/>
          <w:color w:val="000000"/>
        </w:rPr>
        <w:t xml:space="preserve">4.2 </w:t>
      </w:r>
      <w:r w:rsidRPr="002C62A1">
        <w:rPr>
          <w:rFonts w:cs="Arial"/>
          <w:color w:val="000000"/>
        </w:rPr>
        <w:t>A contagem do prazo citado no subitem anterior se dará a partir da data do aceite da Nota Fiscal, obedecidas às exigências ali expressas.</w:t>
      </w:r>
    </w:p>
    <w:p w:rsidR="002C62A1" w:rsidRPr="002C62A1" w:rsidRDefault="002C62A1" w:rsidP="002C62A1">
      <w:pPr>
        <w:autoSpaceDE w:val="0"/>
        <w:autoSpaceDN w:val="0"/>
        <w:adjustRightInd w:val="0"/>
        <w:jc w:val="both"/>
        <w:rPr>
          <w:rFonts w:cs="Arial"/>
          <w:color w:val="000000"/>
        </w:rPr>
      </w:pPr>
      <w:r>
        <w:rPr>
          <w:rFonts w:cs="Arial"/>
          <w:b/>
          <w:bCs/>
          <w:color w:val="000000"/>
        </w:rPr>
        <w:t>4.3</w:t>
      </w:r>
      <w:r w:rsidRPr="002C62A1">
        <w:rPr>
          <w:rFonts w:cs="Arial"/>
          <w:b/>
          <w:bCs/>
          <w:color w:val="000000"/>
        </w:rPr>
        <w:t xml:space="preserve"> </w:t>
      </w:r>
      <w:r w:rsidRPr="002C62A1">
        <w:rPr>
          <w:rFonts w:cs="Arial"/>
          <w:color w:val="000000"/>
        </w:rPr>
        <w:t xml:space="preserve">A Nota Fiscal Eletrônica deverá ser emitida conforme cada município solicitante ou conforme orientação na AF-Autorização de Fornecimento. </w:t>
      </w:r>
    </w:p>
    <w:p w:rsidR="002C62A1" w:rsidRPr="002C62A1" w:rsidRDefault="002C62A1" w:rsidP="002C62A1">
      <w:pPr>
        <w:autoSpaceDE w:val="0"/>
        <w:autoSpaceDN w:val="0"/>
        <w:adjustRightInd w:val="0"/>
        <w:jc w:val="both"/>
        <w:rPr>
          <w:rFonts w:cs="Arial"/>
          <w:color w:val="000000"/>
        </w:rPr>
      </w:pPr>
      <w:r>
        <w:rPr>
          <w:rFonts w:cs="Arial"/>
          <w:b/>
          <w:bCs/>
          <w:color w:val="000000"/>
        </w:rPr>
        <w:t>4.4</w:t>
      </w:r>
      <w:r w:rsidRPr="002C62A1">
        <w:rPr>
          <w:rFonts w:cs="Arial"/>
          <w:b/>
          <w:bCs/>
          <w:color w:val="000000"/>
        </w:rPr>
        <w:t xml:space="preserve"> </w:t>
      </w:r>
      <w:r w:rsidRPr="002C62A1">
        <w:rPr>
          <w:rFonts w:cs="Arial"/>
          <w:color w:val="000000"/>
        </w:rPr>
        <w:t xml:space="preserve">Caso a licitante vencedora seja beneficiária de imunidade ou isenção fiscal, deverá apresentar, juntamente com a Nota Fiscal, a devida comprovação, a fim de evitar a retenção na fonte dos tributos e contribuições, conforme legislação em vigor. </w:t>
      </w:r>
    </w:p>
    <w:p w:rsidR="002C62A1" w:rsidRPr="002C62A1" w:rsidRDefault="002C62A1" w:rsidP="002C62A1">
      <w:pPr>
        <w:autoSpaceDE w:val="0"/>
        <w:autoSpaceDN w:val="0"/>
        <w:adjustRightInd w:val="0"/>
        <w:jc w:val="both"/>
        <w:rPr>
          <w:rFonts w:cs="Arial"/>
          <w:color w:val="000000"/>
        </w:rPr>
      </w:pPr>
      <w:r>
        <w:rPr>
          <w:rFonts w:cs="Arial"/>
          <w:b/>
          <w:bCs/>
          <w:color w:val="000000"/>
        </w:rPr>
        <w:t>4.5</w:t>
      </w:r>
      <w:r w:rsidRPr="002C62A1">
        <w:rPr>
          <w:rFonts w:cs="Arial"/>
          <w:b/>
          <w:bCs/>
          <w:color w:val="000000"/>
        </w:rPr>
        <w:t xml:space="preserve"> </w:t>
      </w:r>
      <w:r w:rsidRPr="002C62A1">
        <w:rPr>
          <w:rFonts w:cs="Arial"/>
          <w:color w:val="000000"/>
        </w:rPr>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w:t>
      </w:r>
      <w:r w:rsidR="007E0792">
        <w:rPr>
          <w:rFonts w:cs="Arial"/>
          <w:color w:val="000000"/>
        </w:rPr>
        <w:t>quer ônus para os municípios</w:t>
      </w:r>
      <w:r w:rsidRPr="002C62A1">
        <w:rPr>
          <w:rFonts w:cs="Arial"/>
          <w:color w:val="000000"/>
        </w:rPr>
        <w:t xml:space="preserve">. </w:t>
      </w:r>
    </w:p>
    <w:p w:rsidR="002C62A1" w:rsidRPr="007E0792" w:rsidRDefault="00BB0776" w:rsidP="007E0792">
      <w:pPr>
        <w:autoSpaceDE w:val="0"/>
        <w:autoSpaceDN w:val="0"/>
        <w:adjustRightInd w:val="0"/>
        <w:jc w:val="both"/>
        <w:rPr>
          <w:rFonts w:cs="Arial"/>
          <w:color w:val="000000"/>
          <w:sz w:val="28"/>
        </w:rPr>
      </w:pPr>
      <w:r>
        <w:rPr>
          <w:rFonts w:cs="Arial"/>
          <w:b/>
          <w:bCs/>
          <w:color w:val="000000"/>
        </w:rPr>
        <w:t>4.6</w:t>
      </w:r>
      <w:r w:rsidR="002C62A1" w:rsidRPr="002C62A1">
        <w:rPr>
          <w:rFonts w:cs="Arial"/>
          <w:b/>
          <w:bCs/>
          <w:color w:val="000000"/>
        </w:rPr>
        <w:t xml:space="preserve"> - </w:t>
      </w:r>
      <w:r w:rsidR="007E0792" w:rsidRPr="007E0792">
        <w:rPr>
          <w:rFonts w:cs="Arial"/>
          <w:szCs w:val="22"/>
        </w:rPr>
        <w:t>Nos casos de eventuais atrasos de pagamento, desde que o Contratado não tenha concorrido</w:t>
      </w:r>
      <w:r w:rsidR="007E0792">
        <w:rPr>
          <w:rFonts w:cs="Arial"/>
          <w:szCs w:val="22"/>
        </w:rPr>
        <w:t xml:space="preserve"> </w:t>
      </w:r>
      <w:r w:rsidR="007E0792" w:rsidRPr="007E0792">
        <w:rPr>
          <w:rFonts w:cs="Arial"/>
          <w:szCs w:val="22"/>
        </w:rPr>
        <w:t>para tanto, fica convencionado que a taxa de compensação financeira devida pelo Contratante,</w:t>
      </w:r>
      <w:r w:rsidR="007E0792">
        <w:rPr>
          <w:rFonts w:cs="Arial"/>
          <w:szCs w:val="22"/>
        </w:rPr>
        <w:t xml:space="preserve"> </w:t>
      </w:r>
      <w:r w:rsidR="007E0792" w:rsidRPr="007E0792">
        <w:rPr>
          <w:rFonts w:cs="Arial"/>
          <w:szCs w:val="22"/>
        </w:rPr>
        <w:t>entre a data do vencimento e o efetivo adimplemento da parcela, é calculada mediante a aplicação</w:t>
      </w:r>
      <w:r w:rsidR="007E0792">
        <w:rPr>
          <w:rFonts w:cs="Arial"/>
          <w:szCs w:val="22"/>
        </w:rPr>
        <w:t xml:space="preserve"> </w:t>
      </w:r>
      <w:r w:rsidR="007E0792" w:rsidRPr="007E0792">
        <w:rPr>
          <w:rFonts w:cs="Arial"/>
          <w:szCs w:val="22"/>
        </w:rPr>
        <w:t>da seguinte fórmula:</w:t>
      </w:r>
      <w:r w:rsidR="002C62A1" w:rsidRPr="007E0792">
        <w:rPr>
          <w:rFonts w:cs="Arial"/>
          <w:color w:val="000000"/>
          <w:sz w:val="28"/>
        </w:rPr>
        <w:t xml:space="preserve"> </w:t>
      </w:r>
    </w:p>
    <w:p w:rsidR="002C62A1" w:rsidRPr="002C62A1" w:rsidRDefault="007E0792" w:rsidP="002C62A1">
      <w:pPr>
        <w:autoSpaceDE w:val="0"/>
        <w:autoSpaceDN w:val="0"/>
        <w:adjustRightInd w:val="0"/>
        <w:jc w:val="both"/>
        <w:rPr>
          <w:rFonts w:cs="Arial"/>
          <w:color w:val="000000"/>
        </w:rPr>
      </w:pPr>
      <w:r>
        <w:rPr>
          <w:rFonts w:cs="Arial"/>
          <w:sz w:val="22"/>
          <w:szCs w:val="22"/>
        </w:rPr>
        <w:lastRenderedPageBreak/>
        <w:t>EM = I x N x VP, sendo:</w:t>
      </w:r>
      <w:r w:rsidR="002C62A1" w:rsidRPr="002C62A1">
        <w:rPr>
          <w:rFonts w:cs="Arial"/>
          <w:color w:val="000000"/>
        </w:rPr>
        <w:t xml:space="preserve"> </w:t>
      </w:r>
    </w:p>
    <w:p w:rsidR="00707B21" w:rsidRDefault="00707B21" w:rsidP="00707B21">
      <w:pPr>
        <w:autoSpaceDE w:val="0"/>
        <w:autoSpaceDN w:val="0"/>
        <w:adjustRightInd w:val="0"/>
        <w:rPr>
          <w:rFonts w:cs="Arial"/>
          <w:sz w:val="22"/>
          <w:szCs w:val="22"/>
        </w:rPr>
      </w:pPr>
      <w:r>
        <w:rPr>
          <w:rFonts w:cs="Arial"/>
          <w:sz w:val="22"/>
          <w:szCs w:val="22"/>
        </w:rPr>
        <w:t>EM = Encargos moratórios;</w:t>
      </w:r>
    </w:p>
    <w:p w:rsidR="00707B21" w:rsidRDefault="00707B21" w:rsidP="00707B21">
      <w:pPr>
        <w:autoSpaceDE w:val="0"/>
        <w:autoSpaceDN w:val="0"/>
        <w:adjustRightInd w:val="0"/>
        <w:rPr>
          <w:rFonts w:cs="Arial"/>
          <w:sz w:val="22"/>
          <w:szCs w:val="22"/>
        </w:rPr>
      </w:pPr>
      <w:r>
        <w:rPr>
          <w:rFonts w:cs="Arial"/>
          <w:sz w:val="22"/>
          <w:szCs w:val="22"/>
        </w:rPr>
        <w:t>N = Número de dias entre a data prevista para o pagamento e a do efetivo pagamento;</w:t>
      </w:r>
    </w:p>
    <w:p w:rsidR="00707B21" w:rsidRDefault="00707B21" w:rsidP="00707B21">
      <w:pPr>
        <w:autoSpaceDE w:val="0"/>
        <w:autoSpaceDN w:val="0"/>
        <w:adjustRightInd w:val="0"/>
        <w:rPr>
          <w:rFonts w:cs="Arial"/>
          <w:sz w:val="22"/>
          <w:szCs w:val="22"/>
        </w:rPr>
      </w:pPr>
      <w:r>
        <w:rPr>
          <w:rFonts w:cs="Arial"/>
          <w:sz w:val="22"/>
          <w:szCs w:val="22"/>
        </w:rPr>
        <w:t>VP = Valor da parcela a ser paga.</w:t>
      </w:r>
    </w:p>
    <w:p w:rsidR="00707B21" w:rsidRDefault="00707B21" w:rsidP="00707B21">
      <w:pPr>
        <w:autoSpaceDE w:val="0"/>
        <w:autoSpaceDN w:val="0"/>
        <w:adjustRightInd w:val="0"/>
        <w:jc w:val="both"/>
        <w:rPr>
          <w:rFonts w:cs="Arial"/>
          <w:sz w:val="22"/>
          <w:szCs w:val="22"/>
        </w:rPr>
      </w:pPr>
      <w:r>
        <w:rPr>
          <w:rFonts w:cs="Arial"/>
          <w:sz w:val="22"/>
          <w:szCs w:val="22"/>
        </w:rPr>
        <w:t>I = Índice de compensação financeira = 0,00016437, assim apurado:</w:t>
      </w:r>
    </w:p>
    <w:p w:rsidR="00707B21" w:rsidRDefault="00707B21" w:rsidP="00707B21">
      <w:pPr>
        <w:autoSpaceDE w:val="0"/>
        <w:autoSpaceDN w:val="0"/>
        <w:adjustRightInd w:val="0"/>
        <w:rPr>
          <w:rFonts w:cs="Arial"/>
          <w:sz w:val="22"/>
          <w:szCs w:val="22"/>
        </w:rPr>
      </w:pPr>
      <w:r>
        <w:rPr>
          <w:rFonts w:cs="Arial"/>
          <w:sz w:val="22"/>
          <w:szCs w:val="22"/>
        </w:rPr>
        <w:t>I =</w:t>
      </w:r>
    </w:p>
    <w:p w:rsidR="00707B21" w:rsidRDefault="00707B21" w:rsidP="00707B21">
      <w:pPr>
        <w:autoSpaceDE w:val="0"/>
        <w:autoSpaceDN w:val="0"/>
        <w:adjustRightInd w:val="0"/>
        <w:rPr>
          <w:rFonts w:cs="Arial"/>
          <w:sz w:val="22"/>
          <w:szCs w:val="22"/>
        </w:rPr>
      </w:pPr>
      <w:r>
        <w:rPr>
          <w:rFonts w:cs="Arial"/>
          <w:sz w:val="22"/>
          <w:szCs w:val="22"/>
        </w:rPr>
        <w:t>(TX)</w:t>
      </w:r>
    </w:p>
    <w:p w:rsidR="002C62A1" w:rsidRDefault="00707B21" w:rsidP="00707B21">
      <w:pPr>
        <w:autoSpaceDE w:val="0"/>
        <w:autoSpaceDN w:val="0"/>
        <w:adjustRightInd w:val="0"/>
        <w:rPr>
          <w:rFonts w:cs="Arial"/>
          <w:sz w:val="22"/>
          <w:szCs w:val="22"/>
        </w:rPr>
      </w:pPr>
      <w:r>
        <w:rPr>
          <w:rFonts w:cs="Arial"/>
          <w:sz w:val="22"/>
          <w:szCs w:val="22"/>
        </w:rPr>
        <w:t xml:space="preserve">                       I = I = 0,00016437</w:t>
      </w:r>
    </w:p>
    <w:p w:rsidR="00707B21" w:rsidRPr="002C62A1" w:rsidRDefault="00707B21" w:rsidP="00707B21">
      <w:pPr>
        <w:autoSpaceDE w:val="0"/>
        <w:autoSpaceDN w:val="0"/>
        <w:adjustRightInd w:val="0"/>
        <w:rPr>
          <w:rFonts w:cs="Arial"/>
          <w:b/>
          <w:sz w:val="22"/>
          <w:szCs w:val="22"/>
        </w:rPr>
      </w:pPr>
      <w:r w:rsidRPr="00707B21">
        <w:rPr>
          <w:rFonts w:cs="Arial"/>
          <w:sz w:val="22"/>
          <w:szCs w:val="22"/>
          <w:u w:val="single"/>
        </w:rPr>
        <w:t>(6/100)</w:t>
      </w:r>
      <w:r w:rsidRPr="00707B21">
        <w:rPr>
          <w:rFonts w:cs="Arial"/>
          <w:sz w:val="22"/>
          <w:szCs w:val="22"/>
        </w:rPr>
        <w:t xml:space="preserve">      </w:t>
      </w:r>
      <w:r>
        <w:rPr>
          <w:rFonts w:cs="Arial"/>
          <w:sz w:val="22"/>
          <w:szCs w:val="22"/>
        </w:rPr>
        <w:t>TX = Percentual da taxa anual = 6%.</w:t>
      </w:r>
    </w:p>
    <w:p w:rsidR="00707B21" w:rsidRDefault="00707B21" w:rsidP="00707B21">
      <w:pPr>
        <w:autoSpaceDE w:val="0"/>
        <w:autoSpaceDN w:val="0"/>
        <w:adjustRightInd w:val="0"/>
        <w:rPr>
          <w:rFonts w:cs="Arial"/>
          <w:sz w:val="22"/>
          <w:szCs w:val="22"/>
        </w:rPr>
      </w:pPr>
      <w:r>
        <w:rPr>
          <w:rFonts w:cs="Arial"/>
          <w:sz w:val="22"/>
          <w:szCs w:val="22"/>
        </w:rPr>
        <w:t>365</w:t>
      </w:r>
    </w:p>
    <w:p w:rsidR="00707B21" w:rsidRDefault="00707B21" w:rsidP="00707B21">
      <w:pPr>
        <w:autoSpaceDE w:val="0"/>
        <w:autoSpaceDN w:val="0"/>
        <w:adjustRightInd w:val="0"/>
        <w:rPr>
          <w:rFonts w:cs="Arial"/>
          <w:sz w:val="22"/>
          <w:szCs w:val="22"/>
        </w:rPr>
      </w:pPr>
    </w:p>
    <w:p w:rsidR="00935756" w:rsidRPr="00935756" w:rsidRDefault="006D7CE2" w:rsidP="00935756">
      <w:pPr>
        <w:jc w:val="both"/>
        <w:rPr>
          <w:b/>
        </w:rPr>
      </w:pPr>
      <w:r>
        <w:rPr>
          <w:b/>
        </w:rPr>
        <w:t xml:space="preserve">5 </w:t>
      </w:r>
      <w:r w:rsidR="00935756" w:rsidRPr="00935756">
        <w:rPr>
          <w:b/>
        </w:rPr>
        <w:t>– DO PRAZO DE EXECUÇÃO E VIGENCIA</w:t>
      </w:r>
    </w:p>
    <w:p w:rsidR="00935756" w:rsidRPr="00935756" w:rsidRDefault="002C62A1" w:rsidP="00935756">
      <w:pPr>
        <w:jc w:val="both"/>
      </w:pPr>
      <w:r w:rsidRPr="00F41558">
        <w:rPr>
          <w:rFonts w:ascii="BookmanOldStyle" w:hAnsi="BookmanOldStyle" w:cs="BookmanOldStyle"/>
          <w:b/>
        </w:rPr>
        <w:t>5.1</w:t>
      </w:r>
      <w:r>
        <w:rPr>
          <w:rFonts w:ascii="BookmanOldStyle" w:hAnsi="BookmanOldStyle" w:cs="BookmanOldStyle"/>
        </w:rPr>
        <w:t xml:space="preserve"> </w:t>
      </w:r>
      <w:r w:rsidR="00592BF5">
        <w:rPr>
          <w:rFonts w:ascii="BookmanOldStyle" w:hAnsi="BookmanOldStyle" w:cs="BookmanOldStyle"/>
        </w:rPr>
        <w:t>O</w:t>
      </w:r>
      <w:r>
        <w:rPr>
          <w:rFonts w:ascii="BookmanOldStyle" w:hAnsi="BookmanOldStyle" w:cs="BookmanOldStyle"/>
        </w:rPr>
        <w:t xml:space="preserve"> presente </w:t>
      </w:r>
      <w:r w:rsidR="00592BF5">
        <w:rPr>
          <w:rFonts w:ascii="BookmanOldStyle" w:hAnsi="BookmanOldStyle" w:cs="BookmanOldStyle"/>
        </w:rPr>
        <w:t xml:space="preserve">Contrato </w:t>
      </w:r>
      <w:bookmarkStart w:id="0" w:name="_GoBack"/>
      <w:bookmarkEnd w:id="0"/>
      <w:r>
        <w:rPr>
          <w:rFonts w:ascii="BookmanOldStyle" w:hAnsi="BookmanOldStyle" w:cs="BookmanOldStyle"/>
        </w:rPr>
        <w:t xml:space="preserve">terá a validade de </w:t>
      </w:r>
      <w:r>
        <w:rPr>
          <w:rFonts w:ascii="BookmanOldStyle-Bold" w:hAnsi="BookmanOldStyle-Bold" w:cs="BookmanOldStyle-Bold"/>
          <w:b/>
          <w:bCs/>
        </w:rPr>
        <w:t>12 (doze) meses.</w:t>
      </w:r>
    </w:p>
    <w:p w:rsidR="002C62A1" w:rsidRDefault="002C62A1" w:rsidP="00935756">
      <w:pPr>
        <w:jc w:val="both"/>
        <w:rPr>
          <w:b/>
        </w:rPr>
      </w:pPr>
    </w:p>
    <w:p w:rsidR="00935756" w:rsidRDefault="00F07879" w:rsidP="00935756">
      <w:pPr>
        <w:jc w:val="both"/>
        <w:rPr>
          <w:b/>
        </w:rPr>
      </w:pPr>
      <w:r>
        <w:rPr>
          <w:b/>
        </w:rPr>
        <w:t>6</w:t>
      </w:r>
      <w:r w:rsidR="00935756">
        <w:rPr>
          <w:b/>
        </w:rPr>
        <w:t xml:space="preserve"> </w:t>
      </w:r>
      <w:r w:rsidR="00935756" w:rsidRPr="00935756">
        <w:rPr>
          <w:b/>
        </w:rPr>
        <w:t>— DA DOTAÇÃO ORÇAMENTÁRIA</w:t>
      </w:r>
    </w:p>
    <w:p w:rsidR="00935756" w:rsidRPr="00935756" w:rsidRDefault="00F07879" w:rsidP="00935756">
      <w:pPr>
        <w:jc w:val="both"/>
        <w:rPr>
          <w:b/>
        </w:rPr>
      </w:pPr>
      <w:r>
        <w:rPr>
          <w:b/>
        </w:rPr>
        <w:t>6</w:t>
      </w:r>
      <w:r w:rsidR="00935756">
        <w:rPr>
          <w:b/>
        </w:rPr>
        <w:t>.1</w:t>
      </w:r>
      <w:r w:rsidR="00935756" w:rsidRPr="00935756">
        <w:t xml:space="preserve"> - As despesas com o presente contrato correrão por conta da seguinte dotação orçamentária:</w:t>
      </w:r>
    </w:p>
    <w:p w:rsidR="00935756" w:rsidRPr="005E5C9C" w:rsidRDefault="00935756" w:rsidP="00935756">
      <w:pPr>
        <w:jc w:val="both"/>
        <w:rPr>
          <w:sz w:val="20"/>
          <w:szCs w:val="20"/>
        </w:rPr>
      </w:pPr>
    </w:p>
    <w:tbl>
      <w:tblPr>
        <w:tblW w:w="381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3"/>
        <w:gridCol w:w="1450"/>
        <w:gridCol w:w="946"/>
      </w:tblGrid>
      <w:tr w:rsidR="008E6278" w:rsidRPr="008E6278" w:rsidTr="008E6278">
        <w:trPr>
          <w:trHeight w:val="300"/>
          <w:jc w:val="center"/>
        </w:trPr>
        <w:tc>
          <w:tcPr>
            <w:tcW w:w="1423" w:type="dxa"/>
            <w:shd w:val="clear" w:color="auto" w:fill="auto"/>
            <w:noWrap/>
            <w:vAlign w:val="center"/>
            <w:hideMark/>
          </w:tcPr>
          <w:p w:rsidR="008E6278" w:rsidRPr="008E6278" w:rsidRDefault="008E6278" w:rsidP="008E6278">
            <w:pPr>
              <w:jc w:val="center"/>
              <w:rPr>
                <w:rFonts w:ascii="Calibri" w:hAnsi="Calibri" w:cs="Calibri"/>
                <w:b/>
                <w:bCs/>
                <w:color w:val="000000"/>
                <w:sz w:val="18"/>
                <w:szCs w:val="22"/>
              </w:rPr>
            </w:pPr>
            <w:r w:rsidRPr="008E6278">
              <w:rPr>
                <w:rFonts w:ascii="Calibri" w:hAnsi="Calibri" w:cs="Calibri"/>
                <w:b/>
                <w:bCs/>
                <w:color w:val="000000"/>
                <w:sz w:val="18"/>
                <w:szCs w:val="22"/>
              </w:rPr>
              <w:t>Ano da Despesa</w:t>
            </w:r>
          </w:p>
        </w:tc>
        <w:tc>
          <w:tcPr>
            <w:tcW w:w="1450" w:type="dxa"/>
            <w:shd w:val="clear" w:color="auto" w:fill="auto"/>
            <w:noWrap/>
            <w:vAlign w:val="center"/>
            <w:hideMark/>
          </w:tcPr>
          <w:p w:rsidR="008E6278" w:rsidRPr="008E6278" w:rsidRDefault="008E6278" w:rsidP="008E6278">
            <w:pPr>
              <w:jc w:val="center"/>
              <w:rPr>
                <w:rFonts w:ascii="Calibri" w:hAnsi="Calibri" w:cs="Calibri"/>
                <w:b/>
                <w:bCs/>
                <w:color w:val="000000"/>
                <w:sz w:val="18"/>
                <w:szCs w:val="22"/>
              </w:rPr>
            </w:pPr>
            <w:r w:rsidRPr="008E6278">
              <w:rPr>
                <w:rFonts w:ascii="Calibri" w:hAnsi="Calibri" w:cs="Calibri"/>
                <w:b/>
                <w:bCs/>
                <w:color w:val="000000"/>
                <w:sz w:val="18"/>
                <w:szCs w:val="22"/>
              </w:rPr>
              <w:t>Código Despesa</w:t>
            </w:r>
          </w:p>
        </w:tc>
        <w:tc>
          <w:tcPr>
            <w:tcW w:w="946" w:type="dxa"/>
            <w:shd w:val="clear" w:color="auto" w:fill="auto"/>
            <w:noWrap/>
            <w:vAlign w:val="center"/>
            <w:hideMark/>
          </w:tcPr>
          <w:p w:rsidR="008E6278" w:rsidRPr="008E6278" w:rsidRDefault="008E6278" w:rsidP="008E6278">
            <w:pPr>
              <w:jc w:val="center"/>
              <w:rPr>
                <w:rFonts w:ascii="Calibri" w:hAnsi="Calibri" w:cs="Calibri"/>
                <w:b/>
                <w:bCs/>
                <w:color w:val="000000"/>
                <w:sz w:val="18"/>
                <w:szCs w:val="22"/>
              </w:rPr>
            </w:pPr>
            <w:r w:rsidRPr="008E6278">
              <w:rPr>
                <w:rFonts w:ascii="Calibri" w:hAnsi="Calibri" w:cs="Calibri"/>
                <w:b/>
                <w:bCs/>
                <w:color w:val="000000"/>
                <w:sz w:val="18"/>
                <w:szCs w:val="22"/>
              </w:rPr>
              <w:t>Elemento</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6</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13</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30</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19</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37</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41</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48</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55</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61</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67</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74</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77</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84</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89</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99</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106</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109</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116</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119</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125</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131</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137</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143</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149</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153</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155</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157</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167</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170</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177</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194</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210</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226</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238</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246</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256</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lastRenderedPageBreak/>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264</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276</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282</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289</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293</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298</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303</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310</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320</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324</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326</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328</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330</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333</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335</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357</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369</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383</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390</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395</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399</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410</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419</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429</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445</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r w:rsidR="008E6278" w:rsidRPr="008E6278" w:rsidTr="008E6278">
        <w:trPr>
          <w:trHeight w:val="60"/>
          <w:jc w:val="center"/>
        </w:trPr>
        <w:tc>
          <w:tcPr>
            <w:tcW w:w="1423"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2025</w:t>
            </w:r>
          </w:p>
        </w:tc>
        <w:tc>
          <w:tcPr>
            <w:tcW w:w="1450"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450</w:t>
            </w:r>
          </w:p>
        </w:tc>
        <w:tc>
          <w:tcPr>
            <w:tcW w:w="946" w:type="dxa"/>
            <w:shd w:val="clear" w:color="auto" w:fill="auto"/>
            <w:noWrap/>
            <w:vAlign w:val="center"/>
            <w:hideMark/>
          </w:tcPr>
          <w:p w:rsidR="008E6278" w:rsidRPr="008E6278" w:rsidRDefault="008E6278" w:rsidP="008E6278">
            <w:pPr>
              <w:jc w:val="center"/>
              <w:rPr>
                <w:rFonts w:ascii="Calibri" w:hAnsi="Calibri" w:cs="Calibri"/>
                <w:color w:val="000000"/>
                <w:sz w:val="18"/>
                <w:szCs w:val="22"/>
              </w:rPr>
            </w:pPr>
            <w:r w:rsidRPr="008E6278">
              <w:rPr>
                <w:rFonts w:ascii="Calibri" w:hAnsi="Calibri" w:cs="Calibri"/>
                <w:color w:val="000000"/>
                <w:sz w:val="18"/>
                <w:szCs w:val="22"/>
              </w:rPr>
              <w:t>339039</w:t>
            </w:r>
          </w:p>
        </w:tc>
      </w:tr>
    </w:tbl>
    <w:p w:rsidR="00935756" w:rsidRPr="005E5C9C" w:rsidRDefault="00935756" w:rsidP="00935756">
      <w:pPr>
        <w:rPr>
          <w:sz w:val="20"/>
          <w:szCs w:val="20"/>
        </w:rPr>
      </w:pPr>
      <w:r w:rsidRPr="005E5C9C">
        <w:rPr>
          <w:sz w:val="20"/>
          <w:szCs w:val="20"/>
        </w:rPr>
        <w:t xml:space="preserve">                                                                                     </w:t>
      </w:r>
    </w:p>
    <w:p w:rsidR="00F07879" w:rsidRPr="00F07879" w:rsidRDefault="00F07879" w:rsidP="00F07879">
      <w:pPr>
        <w:autoSpaceDE w:val="0"/>
        <w:autoSpaceDN w:val="0"/>
        <w:adjustRightInd w:val="0"/>
        <w:jc w:val="both"/>
        <w:rPr>
          <w:rFonts w:cs="Arial"/>
          <w:color w:val="000000"/>
        </w:rPr>
      </w:pPr>
      <w:r>
        <w:rPr>
          <w:rFonts w:cs="Arial"/>
          <w:b/>
          <w:bCs/>
          <w:color w:val="000000"/>
        </w:rPr>
        <w:t>7</w:t>
      </w:r>
      <w:r w:rsidRPr="00F07879">
        <w:rPr>
          <w:rFonts w:cs="Arial"/>
          <w:b/>
          <w:bCs/>
          <w:color w:val="000000"/>
        </w:rPr>
        <w:t xml:space="preserve"> – DA EXECUÇÃO, ENTREGA, RECEBIMENTO DO OBJETO E DA FISCALIZAÇÃO </w:t>
      </w:r>
    </w:p>
    <w:p w:rsidR="008D3CDD" w:rsidRPr="008D3CDD" w:rsidRDefault="00F07879" w:rsidP="008D3CDD">
      <w:pPr>
        <w:autoSpaceDE w:val="0"/>
        <w:autoSpaceDN w:val="0"/>
        <w:adjustRightInd w:val="0"/>
        <w:jc w:val="both"/>
        <w:rPr>
          <w:rFonts w:cs="Arial"/>
          <w:szCs w:val="22"/>
        </w:rPr>
      </w:pPr>
      <w:r>
        <w:rPr>
          <w:rFonts w:cs="Arial"/>
          <w:b/>
          <w:bCs/>
          <w:color w:val="000000"/>
        </w:rPr>
        <w:t>7.1</w:t>
      </w:r>
      <w:r w:rsidRPr="00F07879">
        <w:rPr>
          <w:rFonts w:cs="Arial"/>
          <w:b/>
          <w:bCs/>
          <w:color w:val="000000"/>
        </w:rPr>
        <w:t xml:space="preserve"> – </w:t>
      </w:r>
      <w:r w:rsidR="008D3CDD" w:rsidRPr="008D3CDD">
        <w:rPr>
          <w:rFonts w:cs="Arial"/>
          <w:szCs w:val="22"/>
        </w:rPr>
        <w:t>Forma de execução do serviço: Serviço não continuado sem dedicação exclusiva de mão de</w:t>
      </w:r>
      <w:r w:rsidR="008D3CDD">
        <w:rPr>
          <w:rFonts w:cs="Arial"/>
          <w:szCs w:val="22"/>
        </w:rPr>
        <w:t xml:space="preserve"> </w:t>
      </w:r>
      <w:r w:rsidR="008D3CDD" w:rsidRPr="008D3CDD">
        <w:rPr>
          <w:rFonts w:cs="Arial"/>
          <w:szCs w:val="22"/>
        </w:rPr>
        <w:t>Obra.</w:t>
      </w:r>
    </w:p>
    <w:p w:rsidR="008D3CDD" w:rsidRPr="008D3CDD" w:rsidRDefault="008D3CDD" w:rsidP="008D3CDD">
      <w:pPr>
        <w:autoSpaceDE w:val="0"/>
        <w:autoSpaceDN w:val="0"/>
        <w:adjustRightInd w:val="0"/>
        <w:jc w:val="both"/>
        <w:rPr>
          <w:rFonts w:cs="Arial"/>
          <w:szCs w:val="22"/>
        </w:rPr>
      </w:pPr>
      <w:r w:rsidRPr="008D3CDD">
        <w:rPr>
          <w:rFonts w:cs="Arial"/>
          <w:b/>
          <w:szCs w:val="22"/>
        </w:rPr>
        <w:t>7.2</w:t>
      </w:r>
      <w:r>
        <w:rPr>
          <w:rFonts w:cs="Arial"/>
          <w:szCs w:val="22"/>
        </w:rPr>
        <w:t xml:space="preserve"> - </w:t>
      </w:r>
      <w:r w:rsidRPr="008D3CDD">
        <w:rPr>
          <w:rFonts w:cs="Arial"/>
          <w:szCs w:val="22"/>
        </w:rPr>
        <w:t>Prazo(s): 05 dias a partir da Nota de Autorização de Despesa (NAD).</w:t>
      </w:r>
    </w:p>
    <w:p w:rsidR="008D3CDD" w:rsidRPr="008D3CDD" w:rsidRDefault="008D3CDD" w:rsidP="008D3CDD">
      <w:pPr>
        <w:autoSpaceDE w:val="0"/>
        <w:autoSpaceDN w:val="0"/>
        <w:adjustRightInd w:val="0"/>
        <w:jc w:val="both"/>
        <w:rPr>
          <w:rFonts w:cs="Arial"/>
          <w:szCs w:val="22"/>
        </w:rPr>
      </w:pPr>
      <w:r w:rsidRPr="008D3CDD">
        <w:rPr>
          <w:rFonts w:cs="Arial"/>
          <w:b/>
          <w:szCs w:val="22"/>
        </w:rPr>
        <w:t>7.3 -</w:t>
      </w:r>
      <w:r>
        <w:rPr>
          <w:rFonts w:cs="Arial"/>
          <w:szCs w:val="22"/>
        </w:rPr>
        <w:t xml:space="preserve"> </w:t>
      </w:r>
      <w:r w:rsidRPr="008D3CDD">
        <w:rPr>
          <w:rFonts w:cs="Arial"/>
          <w:szCs w:val="22"/>
        </w:rPr>
        <w:t>Local(is): o serviço deverá ser prestado no local a ser informado na Nota de Autorização de</w:t>
      </w:r>
      <w:r>
        <w:rPr>
          <w:rFonts w:cs="Arial"/>
          <w:szCs w:val="22"/>
        </w:rPr>
        <w:t xml:space="preserve"> </w:t>
      </w:r>
      <w:r w:rsidRPr="008D3CDD">
        <w:rPr>
          <w:rFonts w:cs="Arial"/>
          <w:szCs w:val="22"/>
        </w:rPr>
        <w:t>Despesa (NAD).</w:t>
      </w:r>
    </w:p>
    <w:p w:rsidR="008D3CDD" w:rsidRDefault="008D3CDD" w:rsidP="008D3CDD">
      <w:pPr>
        <w:autoSpaceDE w:val="0"/>
        <w:autoSpaceDN w:val="0"/>
        <w:adjustRightInd w:val="0"/>
        <w:jc w:val="both"/>
        <w:rPr>
          <w:rFonts w:cs="Arial"/>
          <w:szCs w:val="22"/>
        </w:rPr>
      </w:pPr>
      <w:r w:rsidRPr="008D3CDD">
        <w:rPr>
          <w:rFonts w:cs="Arial"/>
          <w:b/>
          <w:szCs w:val="22"/>
        </w:rPr>
        <w:t>7.4 -</w:t>
      </w:r>
      <w:r>
        <w:rPr>
          <w:rFonts w:cs="Arial"/>
          <w:szCs w:val="22"/>
        </w:rPr>
        <w:t xml:space="preserve"> </w:t>
      </w:r>
      <w:r w:rsidRPr="008D3CDD">
        <w:rPr>
          <w:rFonts w:cs="Arial"/>
          <w:szCs w:val="22"/>
        </w:rPr>
        <w:t>Regime de execução dos serviços: Serviços</w:t>
      </w:r>
    </w:p>
    <w:p w:rsidR="008D3CDD" w:rsidRPr="008D3CDD" w:rsidRDefault="008D3CDD" w:rsidP="008D3CDD">
      <w:pPr>
        <w:autoSpaceDE w:val="0"/>
        <w:autoSpaceDN w:val="0"/>
        <w:adjustRightInd w:val="0"/>
        <w:jc w:val="both"/>
        <w:rPr>
          <w:rFonts w:cs="Arial"/>
          <w:szCs w:val="22"/>
        </w:rPr>
      </w:pPr>
      <w:r>
        <w:rPr>
          <w:rFonts w:cs="Arial"/>
          <w:b/>
          <w:szCs w:val="22"/>
        </w:rPr>
        <w:t xml:space="preserve">7.5 - </w:t>
      </w:r>
      <w:r w:rsidRPr="008D3CDD">
        <w:rPr>
          <w:rFonts w:cs="Arial"/>
          <w:szCs w:val="22"/>
        </w:rPr>
        <w:t>Os serviços devem ser recebidos provisoriamente, pelo responsável por seu acompanhamento e fiscalização, mediante termo detalhado, quando verificado o cumprimento das exigências de caráter técnico, no prazo de 05 (cinco) dias.</w:t>
      </w:r>
    </w:p>
    <w:p w:rsidR="008D3CDD" w:rsidRPr="008D3CDD" w:rsidRDefault="008D3CDD" w:rsidP="008D3CDD">
      <w:pPr>
        <w:autoSpaceDE w:val="0"/>
        <w:autoSpaceDN w:val="0"/>
        <w:adjustRightInd w:val="0"/>
        <w:rPr>
          <w:rFonts w:cs="Arial"/>
          <w:szCs w:val="22"/>
        </w:rPr>
      </w:pPr>
      <w:r>
        <w:rPr>
          <w:rFonts w:cs="Arial"/>
          <w:b/>
          <w:szCs w:val="22"/>
        </w:rPr>
        <w:t xml:space="preserve">7.6 - </w:t>
      </w:r>
      <w:r w:rsidRPr="008D3CDD">
        <w:rPr>
          <w:rFonts w:cs="Arial"/>
          <w:szCs w:val="22"/>
        </w:rPr>
        <w:t>Cabe ao fiscal do Contrato avaliar o caso concreto para o fim de fixar prazo para as correções.</w:t>
      </w:r>
    </w:p>
    <w:p w:rsidR="008D3CDD" w:rsidRPr="008D3CDD" w:rsidRDefault="008D3CDD" w:rsidP="008D3CDD">
      <w:pPr>
        <w:autoSpaceDE w:val="0"/>
        <w:autoSpaceDN w:val="0"/>
        <w:adjustRightInd w:val="0"/>
        <w:jc w:val="both"/>
        <w:rPr>
          <w:rFonts w:cs="Arial"/>
          <w:szCs w:val="22"/>
        </w:rPr>
      </w:pPr>
      <w:r>
        <w:rPr>
          <w:rFonts w:cs="Arial"/>
          <w:b/>
          <w:szCs w:val="22"/>
        </w:rPr>
        <w:t xml:space="preserve">7.7 - </w:t>
      </w:r>
      <w:r w:rsidRPr="008D3CDD">
        <w:rPr>
          <w:rFonts w:cs="Arial"/>
          <w:szCs w:val="22"/>
        </w:rPr>
        <w:t>Os serviços serão recebidos definitivamente no prazo de 10 (dez) dias, contados do recebimento provisório, por servidor ou comissão designada pela autoridade competente, mediante termo detalhado que comprove o atendimento das exigências contratuais.</w:t>
      </w:r>
    </w:p>
    <w:p w:rsidR="008D3CDD" w:rsidRPr="008D3CDD" w:rsidRDefault="008D3CDD" w:rsidP="008D3CDD">
      <w:pPr>
        <w:autoSpaceDE w:val="0"/>
        <w:autoSpaceDN w:val="0"/>
        <w:adjustRightInd w:val="0"/>
        <w:jc w:val="both"/>
        <w:rPr>
          <w:rFonts w:cs="Arial"/>
          <w:b/>
          <w:bCs/>
          <w:color w:val="000000"/>
          <w:sz w:val="32"/>
        </w:rPr>
      </w:pPr>
      <w:r>
        <w:rPr>
          <w:rFonts w:cs="Arial"/>
          <w:b/>
          <w:szCs w:val="22"/>
        </w:rPr>
        <w:t xml:space="preserve">7.8 - </w:t>
      </w:r>
      <w:r w:rsidRPr="008D3CDD">
        <w:rPr>
          <w:rFonts w:cs="Arial"/>
          <w:szCs w:val="22"/>
        </w:rPr>
        <w:t>Na hipótese da verificação a que se refere o item anterior não ser procedida dentro do prazo fixado, reputar-se-á como realizada, consumando-se o recebimento definitivo no dia do esgotamento do prazo.</w:t>
      </w:r>
    </w:p>
    <w:p w:rsidR="008D3CDD" w:rsidRPr="008D3CDD" w:rsidRDefault="008D3CDD" w:rsidP="008D3CDD">
      <w:pPr>
        <w:autoSpaceDE w:val="0"/>
        <w:autoSpaceDN w:val="0"/>
        <w:adjustRightInd w:val="0"/>
        <w:jc w:val="both"/>
        <w:rPr>
          <w:rFonts w:cs="Arial"/>
          <w:szCs w:val="22"/>
        </w:rPr>
      </w:pPr>
      <w:r w:rsidRPr="008D3CDD">
        <w:rPr>
          <w:rFonts w:cs="Arial"/>
          <w:b/>
          <w:szCs w:val="22"/>
        </w:rPr>
        <w:t>7.9 -</w:t>
      </w:r>
      <w:r>
        <w:rPr>
          <w:rFonts w:cs="Arial"/>
          <w:szCs w:val="22"/>
        </w:rPr>
        <w:t xml:space="preserve"> </w:t>
      </w:r>
      <w:r w:rsidRPr="008D3CDD">
        <w:rPr>
          <w:rFonts w:cs="Arial"/>
          <w:szCs w:val="22"/>
        </w:rPr>
        <w:t>O recebimento provisório ou definitivo não excluirá a responsabilidade civil pela solidez e pela segurança do fornecimento do objeto ou do serviço, nem a responsabilidade ético-profissional pela perfeita execução do contrato, nos limites estabelecidos pela lei ou pelo contrato.</w:t>
      </w:r>
    </w:p>
    <w:p w:rsidR="008D3CDD" w:rsidRPr="008D3CDD" w:rsidRDefault="008D3CDD" w:rsidP="008D3CDD">
      <w:pPr>
        <w:autoSpaceDE w:val="0"/>
        <w:autoSpaceDN w:val="0"/>
        <w:adjustRightInd w:val="0"/>
        <w:jc w:val="both"/>
        <w:rPr>
          <w:rFonts w:cs="Arial"/>
          <w:szCs w:val="22"/>
        </w:rPr>
      </w:pPr>
      <w:r w:rsidRPr="008D3CDD">
        <w:rPr>
          <w:rFonts w:cs="Arial"/>
          <w:b/>
          <w:szCs w:val="22"/>
        </w:rPr>
        <w:t>7.10 -</w:t>
      </w:r>
      <w:r>
        <w:rPr>
          <w:rFonts w:cs="Arial"/>
          <w:szCs w:val="22"/>
        </w:rPr>
        <w:t xml:space="preserve"> </w:t>
      </w:r>
      <w:r w:rsidRPr="008D3CDD">
        <w:rPr>
          <w:rFonts w:cs="Arial"/>
          <w:szCs w:val="22"/>
        </w:rPr>
        <w:t xml:space="preserve">Os serviços poderão ser rejeitados, no todo ou em parte, quando estiverem em desacordo com as especificações constantes do termo de referência, da proposta ou do contrato, podendo ser fixado pelo fiscal do contrato, avaliado o caso concreto, um prazo para a </w:t>
      </w:r>
      <w:r w:rsidRPr="008D3CDD">
        <w:rPr>
          <w:rFonts w:cs="Arial"/>
          <w:szCs w:val="22"/>
        </w:rPr>
        <w:lastRenderedPageBreak/>
        <w:t>substituição do bem, ou o refazimento do serviço, à custa do contratado, e sem prejuízo da aplicação das penalidades.</w:t>
      </w:r>
    </w:p>
    <w:p w:rsidR="008D3CDD" w:rsidRPr="008D3CDD" w:rsidRDefault="008D3CDD" w:rsidP="008D3CDD">
      <w:pPr>
        <w:autoSpaceDE w:val="0"/>
        <w:autoSpaceDN w:val="0"/>
        <w:adjustRightInd w:val="0"/>
        <w:jc w:val="both"/>
        <w:rPr>
          <w:rFonts w:cs="Arial"/>
          <w:b/>
          <w:bCs/>
          <w:color w:val="000000"/>
          <w:sz w:val="28"/>
        </w:rPr>
      </w:pPr>
    </w:p>
    <w:p w:rsidR="008E6278" w:rsidRPr="008E6278" w:rsidRDefault="008E6278" w:rsidP="008E6278">
      <w:pPr>
        <w:autoSpaceDE w:val="0"/>
        <w:autoSpaceDN w:val="0"/>
        <w:adjustRightInd w:val="0"/>
        <w:jc w:val="both"/>
        <w:rPr>
          <w:rFonts w:cs="Arial"/>
          <w:color w:val="000000"/>
        </w:rPr>
      </w:pPr>
      <w:r w:rsidRPr="008E6278">
        <w:rPr>
          <w:rFonts w:cs="Arial"/>
          <w:color w:val="000000"/>
        </w:rPr>
        <w:t xml:space="preserve">7.11. O recebimento do bem, a fiscalização e o acompanhamento da execução do contrato, a fim de verificar a conformidade deles, a fim de verificar a conformidade dele com as especificações técnicas dispostas no mesmo, com as especificações técnicas dispostas no mesmo serão efetuados pelos servidores fiscais de Contratos: </w:t>
      </w:r>
    </w:p>
    <w:p w:rsidR="008E6278" w:rsidRPr="008E6278" w:rsidRDefault="008E6278" w:rsidP="008E6278">
      <w:pPr>
        <w:pStyle w:val="PargrafodaLista"/>
        <w:numPr>
          <w:ilvl w:val="0"/>
          <w:numId w:val="4"/>
        </w:numPr>
        <w:autoSpaceDE w:val="0"/>
        <w:autoSpaceDN w:val="0"/>
        <w:adjustRightInd w:val="0"/>
        <w:spacing w:after="25"/>
        <w:jc w:val="both"/>
        <w:rPr>
          <w:rFonts w:cs="Arial"/>
          <w:color w:val="000000"/>
        </w:rPr>
      </w:pPr>
      <w:r w:rsidRPr="008E6278">
        <w:rPr>
          <w:rFonts w:cs="Arial"/>
          <w:b/>
          <w:bCs/>
          <w:i/>
          <w:iCs/>
          <w:color w:val="000000"/>
        </w:rPr>
        <w:t>Susana Maria Guimarães da Silva Lima, responsável pela Administração, Secretaria da Agricultura, Esporte e Obras, Viação e Serviços Urbanos – Portaria nº 102/2025;</w:t>
      </w:r>
    </w:p>
    <w:p w:rsidR="008E6278" w:rsidRPr="008E6278" w:rsidRDefault="008E6278" w:rsidP="008E6278">
      <w:pPr>
        <w:pStyle w:val="PargrafodaLista"/>
        <w:numPr>
          <w:ilvl w:val="0"/>
          <w:numId w:val="4"/>
        </w:numPr>
        <w:autoSpaceDE w:val="0"/>
        <w:autoSpaceDN w:val="0"/>
        <w:adjustRightInd w:val="0"/>
        <w:spacing w:after="25"/>
        <w:jc w:val="both"/>
        <w:rPr>
          <w:rFonts w:cs="Arial"/>
          <w:color w:val="000000"/>
        </w:rPr>
      </w:pPr>
      <w:r w:rsidRPr="008E6278">
        <w:rPr>
          <w:rFonts w:cs="Arial"/>
          <w:b/>
          <w:bCs/>
          <w:i/>
          <w:iCs/>
          <w:color w:val="000000"/>
        </w:rPr>
        <w:t xml:space="preserve">Maria Célia Virgílio, responsável pela Secretaria de Educação – Portaria nº 050/2025; </w:t>
      </w:r>
    </w:p>
    <w:p w:rsidR="008E6278" w:rsidRPr="008E6278" w:rsidRDefault="008E6278" w:rsidP="008E6278">
      <w:pPr>
        <w:pStyle w:val="PargrafodaLista"/>
        <w:numPr>
          <w:ilvl w:val="0"/>
          <w:numId w:val="4"/>
        </w:numPr>
        <w:autoSpaceDE w:val="0"/>
        <w:autoSpaceDN w:val="0"/>
        <w:adjustRightInd w:val="0"/>
        <w:spacing w:after="25"/>
        <w:jc w:val="both"/>
        <w:rPr>
          <w:rFonts w:cs="Arial"/>
          <w:color w:val="000000"/>
        </w:rPr>
      </w:pPr>
      <w:r w:rsidRPr="008E6278">
        <w:rPr>
          <w:rFonts w:cs="Arial"/>
          <w:b/>
          <w:bCs/>
          <w:i/>
          <w:iCs/>
          <w:color w:val="000000"/>
        </w:rPr>
        <w:t>Wellington Augusto de Oliveira, responsável pela Secretaria de Saúde – Portaria nº 069/2025;</w:t>
      </w:r>
    </w:p>
    <w:p w:rsidR="008E6278" w:rsidRPr="008E6278" w:rsidRDefault="008E6278" w:rsidP="008E6278">
      <w:pPr>
        <w:pStyle w:val="PargrafodaLista"/>
        <w:numPr>
          <w:ilvl w:val="0"/>
          <w:numId w:val="4"/>
        </w:numPr>
        <w:autoSpaceDE w:val="0"/>
        <w:autoSpaceDN w:val="0"/>
        <w:adjustRightInd w:val="0"/>
        <w:jc w:val="both"/>
        <w:rPr>
          <w:rFonts w:cs="Arial"/>
          <w:color w:val="000000"/>
        </w:rPr>
      </w:pPr>
      <w:r w:rsidRPr="008E6278">
        <w:rPr>
          <w:rFonts w:cs="Arial"/>
          <w:b/>
          <w:bCs/>
          <w:i/>
          <w:iCs/>
          <w:color w:val="000000"/>
        </w:rPr>
        <w:t xml:space="preserve">Rosana Tavares Sobottka, responsável pela Secretaria de Assistência Social – Portaria nº 051/2025; </w:t>
      </w:r>
    </w:p>
    <w:p w:rsidR="008E6278" w:rsidRPr="008E6278" w:rsidRDefault="008E6278" w:rsidP="008E6278">
      <w:pPr>
        <w:autoSpaceDE w:val="0"/>
        <w:autoSpaceDN w:val="0"/>
        <w:adjustRightInd w:val="0"/>
        <w:jc w:val="both"/>
        <w:rPr>
          <w:rFonts w:cs="Arial"/>
        </w:rPr>
      </w:pPr>
      <w:r w:rsidRPr="008E6278">
        <w:rPr>
          <w:rFonts w:cs="Arial"/>
        </w:rPr>
        <w:t xml:space="preserve">7.12 A fiscalização de que trata este item não exclui nem reduz a responsabilidade do fornecedor, ainda que resultem de condições técnicas, vícios redibitórios ou emprego de material inadequado ou de qualidade inferior, e, na ocorrência desta, não implica na responsabilidade da administração e de seus agentes e prepostos. </w:t>
      </w:r>
    </w:p>
    <w:p w:rsidR="008E6278" w:rsidRPr="008E6278" w:rsidRDefault="008E6278" w:rsidP="008E6278">
      <w:pPr>
        <w:autoSpaceDE w:val="0"/>
        <w:autoSpaceDN w:val="0"/>
        <w:adjustRightInd w:val="0"/>
        <w:jc w:val="both"/>
        <w:rPr>
          <w:rFonts w:cs="Arial"/>
          <w:color w:val="000000"/>
        </w:rPr>
      </w:pPr>
      <w:r w:rsidRPr="008E6278">
        <w:rPr>
          <w:rFonts w:cs="Arial"/>
        </w:rPr>
        <w:t xml:space="preserve">7.13. A gestão do contrato, independente da secretaria ou setor, será realizada pela servidora publica </w:t>
      </w:r>
      <w:r w:rsidRPr="008E6278">
        <w:rPr>
          <w:rFonts w:cs="Arial"/>
          <w:b/>
        </w:rPr>
        <w:t xml:space="preserve">Keila da Silva Ramos, portaria nº 064/2025. </w:t>
      </w:r>
    </w:p>
    <w:p w:rsidR="00F07879" w:rsidRDefault="00F07879" w:rsidP="00935756">
      <w:pPr>
        <w:jc w:val="both"/>
        <w:rPr>
          <w:b/>
          <w:bCs/>
        </w:rPr>
      </w:pPr>
    </w:p>
    <w:p w:rsidR="00935756" w:rsidRPr="00935756" w:rsidRDefault="003014FD" w:rsidP="00935756">
      <w:pPr>
        <w:jc w:val="both"/>
        <w:rPr>
          <w:b/>
          <w:bCs/>
        </w:rPr>
      </w:pPr>
      <w:r>
        <w:rPr>
          <w:b/>
          <w:bCs/>
        </w:rPr>
        <w:t>8</w:t>
      </w:r>
      <w:r w:rsidR="00935756" w:rsidRPr="00935756">
        <w:rPr>
          <w:b/>
          <w:bCs/>
        </w:rPr>
        <w:t xml:space="preserve"> – DIREITOS E RESPONSABILIDADES</w:t>
      </w:r>
    </w:p>
    <w:p w:rsidR="00F41558" w:rsidRDefault="003014FD" w:rsidP="00F41558">
      <w:pPr>
        <w:jc w:val="both"/>
      </w:pPr>
      <w:r>
        <w:rPr>
          <w:b/>
        </w:rPr>
        <w:t>8</w:t>
      </w:r>
      <w:r w:rsidR="00F41558" w:rsidRPr="00F41558">
        <w:rPr>
          <w:b/>
        </w:rPr>
        <w:t>.1</w:t>
      </w:r>
      <w:r w:rsidR="00F41558">
        <w:t xml:space="preserve"> - Cumprir o objeto da Ata de Registro, executando os serviços especificados no Anexo 01 do </w:t>
      </w:r>
      <w:r w:rsidR="008D3CDD">
        <w:t>Processo</w:t>
      </w:r>
      <w:r w:rsidR="00F41558">
        <w:t xml:space="preserve"> </w:t>
      </w:r>
      <w:r w:rsidR="008D3CDD">
        <w:t>nº 349/2024</w:t>
      </w:r>
      <w:r w:rsidR="00F41558">
        <w:t xml:space="preserve"> e adjudicados no Pregão Eletrônico </w:t>
      </w:r>
      <w:r w:rsidR="008D3CDD">
        <w:t xml:space="preserve">nº 090/2024 </w:t>
      </w:r>
      <w:r w:rsidR="00F41558">
        <w:t xml:space="preserve">dentro do prazo determinado pelo </w:t>
      </w:r>
      <w:r w:rsidR="008D3CDD">
        <w:t>Município de Andirá</w:t>
      </w:r>
      <w:r w:rsidR="00F41558">
        <w:t>, de acordo com o preço registrado.</w:t>
      </w:r>
    </w:p>
    <w:p w:rsidR="00F41558" w:rsidRDefault="003014FD" w:rsidP="00F41558">
      <w:pPr>
        <w:jc w:val="both"/>
      </w:pPr>
      <w:r>
        <w:rPr>
          <w:b/>
        </w:rPr>
        <w:t>8</w:t>
      </w:r>
      <w:r w:rsidR="00F41558" w:rsidRPr="00F41558">
        <w:rPr>
          <w:b/>
        </w:rPr>
        <w:t>.2</w:t>
      </w:r>
      <w:r w:rsidR="00F41558">
        <w:t xml:space="preserve"> - A CONTRATADA é responsável direta e exclusiva pela execução do objeto desta Ata de</w:t>
      </w:r>
    </w:p>
    <w:p w:rsidR="00F41558" w:rsidRDefault="00F41558" w:rsidP="00F41558">
      <w:pPr>
        <w:jc w:val="both"/>
      </w:pPr>
      <w:r>
        <w:t>Registro e, consequentemente, responde civil, criminal e ambientalmente por todos os danos e</w:t>
      </w:r>
    </w:p>
    <w:p w:rsidR="00F41558" w:rsidRDefault="00F41558" w:rsidP="00F41558">
      <w:pPr>
        <w:jc w:val="both"/>
      </w:pPr>
      <w:r>
        <w:t>prejuízos que, na execução dele, venha direta ou indiretamente, provocar ou causar para o CONTRATANTE ou para terceiros.</w:t>
      </w:r>
    </w:p>
    <w:p w:rsidR="00F41558" w:rsidRDefault="003014FD" w:rsidP="00F41558">
      <w:pPr>
        <w:jc w:val="both"/>
      </w:pPr>
      <w:r>
        <w:rPr>
          <w:b/>
        </w:rPr>
        <w:t>8</w:t>
      </w:r>
      <w:r w:rsidR="00F41558" w:rsidRPr="00F41558">
        <w:rPr>
          <w:b/>
        </w:rPr>
        <w:t>.3</w:t>
      </w:r>
      <w:r w:rsidR="00F41558">
        <w:t xml:space="preserve"> - Assumir inteira responsabilidade pelos danos ou prejuízos causados direta ou indiretamente ao CONTRATANTE ou a terceiros, decorrentes de dolo ou culpa na execução do objeto desta Ata de Registro, diretamente por seu preposto e/ou empregados, não excluindo ou reduzindo essa responsabilidade a fiscalização ou acompanhamento feito pelo CONTRATANTE. Nessa hipótese o CONTRATANTE poderá reter pagamentos devidos à CONTRATADA, na proporção dos prejuízos verificados, até a solução da pendência.</w:t>
      </w:r>
    </w:p>
    <w:p w:rsidR="00F41558" w:rsidRDefault="003014FD" w:rsidP="00F41558">
      <w:pPr>
        <w:jc w:val="both"/>
      </w:pPr>
      <w:r>
        <w:rPr>
          <w:b/>
        </w:rPr>
        <w:t>8</w:t>
      </w:r>
      <w:r w:rsidR="00F41558" w:rsidRPr="00F41558">
        <w:rPr>
          <w:b/>
        </w:rPr>
        <w:t>.4</w:t>
      </w:r>
      <w:r w:rsidR="00F41558">
        <w:t xml:space="preserve"> - Ser a única responsável para com seus empregados, no que concerne ao cumprimento da</w:t>
      </w:r>
      <w:r w:rsidR="008D3CDD">
        <w:t xml:space="preserve"> </w:t>
      </w:r>
      <w:r w:rsidR="00F41558">
        <w:t>legislação trabalhista, previdência social, seguro de acidentes do trabalho ou quaisquer outros</w:t>
      </w:r>
      <w:r w:rsidR="008D3CDD">
        <w:t xml:space="preserve"> </w:t>
      </w:r>
      <w:r w:rsidR="00F41558">
        <w:t>encargos previstos em lei, em especial no que diz respeito às normas de segurança do trabalho, previstas na Legislação Federal (Portaria n.º 3.214 de 08/07/1978, do Ministério do Trabalho), sendo que o seu descumprimento poderá motivar a aplicação de multas por parte da</w:t>
      </w:r>
      <w:r w:rsidR="008D3CDD">
        <w:t xml:space="preserve"> </w:t>
      </w:r>
      <w:r w:rsidR="00F41558">
        <w:t>CONTRATANTE ou rescisão contratual com a aplicação das sanções cabíveis.</w:t>
      </w:r>
    </w:p>
    <w:p w:rsidR="00F41558" w:rsidRDefault="003014FD" w:rsidP="00F41558">
      <w:pPr>
        <w:jc w:val="both"/>
      </w:pPr>
      <w:r>
        <w:rPr>
          <w:b/>
        </w:rPr>
        <w:t>8</w:t>
      </w:r>
      <w:r w:rsidR="00F41558" w:rsidRPr="00F41558">
        <w:rPr>
          <w:b/>
        </w:rPr>
        <w:t>.5</w:t>
      </w:r>
      <w:r w:rsidR="00F41558">
        <w:t xml:space="preserve"> - Comunicar a CONTRATANTE, por escrito, no prazo máximo de 2 (dois) dias, quaisquer alterações ocorridas no Contrato Social durante o prazo de vigência da Ata de Registro de prestação dos serviços, bem como apresentar documentos comprobatórios.</w:t>
      </w:r>
    </w:p>
    <w:p w:rsidR="00F41558" w:rsidRDefault="003014FD" w:rsidP="00F41558">
      <w:pPr>
        <w:jc w:val="both"/>
      </w:pPr>
      <w:r>
        <w:rPr>
          <w:b/>
        </w:rPr>
        <w:lastRenderedPageBreak/>
        <w:t>8</w:t>
      </w:r>
      <w:r w:rsidR="00F41558" w:rsidRPr="00F41558">
        <w:rPr>
          <w:b/>
        </w:rPr>
        <w:t>.6</w:t>
      </w:r>
      <w:r w:rsidR="00F41558">
        <w:t xml:space="preserve"> - Sujeitar-se a mais ampla e irrestrita fiscalização por parte da CONTRATANTE por intermédio de preposto constituído a acompanhar a execução da Ata de Registro, prestando todos os esclarecimentos que lhe forem solicitados e atendendo às reclamações formuladas.</w:t>
      </w:r>
    </w:p>
    <w:p w:rsidR="008D3CDD" w:rsidRDefault="003014FD" w:rsidP="00F41558">
      <w:pPr>
        <w:jc w:val="both"/>
      </w:pPr>
      <w:r>
        <w:rPr>
          <w:b/>
        </w:rPr>
        <w:t>8</w:t>
      </w:r>
      <w:r w:rsidR="00F41558" w:rsidRPr="00F41558">
        <w:rPr>
          <w:b/>
        </w:rPr>
        <w:t>.7</w:t>
      </w:r>
      <w:r w:rsidR="00F41558">
        <w:t xml:space="preserve">- Cumprir todas as leis e posturas federais, estaduais e municipais pertinentes e responsabilizar-se por todos os prejuízos decorrentes de infrações a que houver dado causa. </w:t>
      </w:r>
    </w:p>
    <w:p w:rsidR="007D24C0" w:rsidRDefault="003014FD" w:rsidP="00F41558">
      <w:pPr>
        <w:jc w:val="both"/>
        <w:rPr>
          <w:b/>
        </w:rPr>
      </w:pPr>
      <w:r w:rsidRPr="003014FD">
        <w:rPr>
          <w:b/>
        </w:rPr>
        <w:t>8</w:t>
      </w:r>
      <w:r w:rsidR="00F41558" w:rsidRPr="00F41558">
        <w:rPr>
          <w:b/>
        </w:rPr>
        <w:t>.8</w:t>
      </w:r>
      <w:r w:rsidR="00F41558">
        <w:t xml:space="preserve"> - A CONTRATADA responderá por todos os encargos, frete e obrigações de natureza trabalhista, previdenciária, fiscal, acidentária, administrativa, civil e comercial resultantes da correta execução do contrato.</w:t>
      </w:r>
    </w:p>
    <w:p w:rsidR="00F41558" w:rsidRDefault="00F41558" w:rsidP="00935756">
      <w:pPr>
        <w:jc w:val="both"/>
        <w:rPr>
          <w:b/>
        </w:rPr>
      </w:pPr>
    </w:p>
    <w:p w:rsidR="00935756" w:rsidRPr="00935756" w:rsidRDefault="003014FD" w:rsidP="00935756">
      <w:pPr>
        <w:jc w:val="both"/>
        <w:rPr>
          <w:b/>
        </w:rPr>
      </w:pPr>
      <w:r>
        <w:rPr>
          <w:b/>
        </w:rPr>
        <w:t>9</w:t>
      </w:r>
      <w:r w:rsidR="00935756" w:rsidRPr="00935756">
        <w:rPr>
          <w:b/>
        </w:rPr>
        <w:t xml:space="preserve"> - DAS PENALIDADES</w:t>
      </w:r>
    </w:p>
    <w:p w:rsidR="00F41558" w:rsidRDefault="003014FD" w:rsidP="00F41558">
      <w:pPr>
        <w:jc w:val="both"/>
      </w:pPr>
      <w:r>
        <w:t>9</w:t>
      </w:r>
      <w:r w:rsidR="00F41558">
        <w:t>.1. – O fornecedor/prestador sujeitar-se-á, em caso de inadimplemento de suas obrigações,</w:t>
      </w:r>
    </w:p>
    <w:p w:rsidR="00F41558" w:rsidRDefault="00F41558" w:rsidP="00F41558">
      <w:pPr>
        <w:jc w:val="both"/>
      </w:pPr>
      <w:r>
        <w:t xml:space="preserve">definidas neste instrumento ou em outros que o complementem, as seguintes multas, sem prejuízo das sanções legais, Art. 86 a 88 da Lei 8.666/93 e responsabilidades civil e criminal: </w:t>
      </w:r>
    </w:p>
    <w:p w:rsidR="00F41558" w:rsidRDefault="00F41558" w:rsidP="00F41558">
      <w:pPr>
        <w:jc w:val="both"/>
      </w:pPr>
      <w:r>
        <w:t>a) 5,0% (cinco) por dia de atraso, na entrega do objeto licitado, calculado sobre o valor</w:t>
      </w:r>
    </w:p>
    <w:p w:rsidR="00F41558" w:rsidRDefault="00F41558" w:rsidP="00F41558">
      <w:pPr>
        <w:jc w:val="both"/>
      </w:pPr>
      <w:r>
        <w:t>correspondente a parte inadimplida, até o limite de 10 (dez) dias.</w:t>
      </w:r>
    </w:p>
    <w:p w:rsidR="00F41558" w:rsidRDefault="00F41558" w:rsidP="00F41558">
      <w:pPr>
        <w:jc w:val="both"/>
      </w:pPr>
      <w:r>
        <w:t>b) até 20% (vinte) sobre o valor da AF – Autorização de Fornecimento, pelo descumprimento de</w:t>
      </w:r>
    </w:p>
    <w:p w:rsidR="00F41558" w:rsidRDefault="00F41558" w:rsidP="00F41558">
      <w:pPr>
        <w:jc w:val="both"/>
      </w:pPr>
      <w:r>
        <w:t>qualquer cláusula do contrato.</w:t>
      </w:r>
    </w:p>
    <w:p w:rsidR="00F41558" w:rsidRDefault="003014FD" w:rsidP="00F41558">
      <w:pPr>
        <w:jc w:val="both"/>
      </w:pPr>
      <w:r>
        <w:t>9</w:t>
      </w:r>
      <w:r w:rsidR="00F41558">
        <w:t>.2 – O fornecedor/prestador que convocado dentro do prazo de validade da sua proposta não</w:t>
      </w:r>
    </w:p>
    <w:p w:rsidR="00935756" w:rsidRDefault="00F41558" w:rsidP="00F41558">
      <w:pPr>
        <w:jc w:val="both"/>
      </w:pPr>
      <w:r>
        <w:t>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w:t>
      </w:r>
    </w:p>
    <w:p w:rsidR="00F41558" w:rsidRPr="00F41558" w:rsidRDefault="00F41558" w:rsidP="00F41558">
      <w:pPr>
        <w:jc w:val="both"/>
      </w:pPr>
      <w:r w:rsidRPr="00F41558">
        <w:t>ou cometerem fraude fiscal, poderão ser aplicadas, conforme o caso, as seguintes sanções, sem</w:t>
      </w:r>
      <w:r>
        <w:t xml:space="preserve"> </w:t>
      </w:r>
      <w:r w:rsidRPr="00F41558">
        <w:t>prejuízo da reparação dos danos causados à Administração pelo infrator:</w:t>
      </w:r>
    </w:p>
    <w:p w:rsidR="00F41558" w:rsidRPr="00F41558" w:rsidRDefault="00F41558" w:rsidP="00F41558">
      <w:pPr>
        <w:jc w:val="both"/>
      </w:pPr>
      <w:r w:rsidRPr="00F41558">
        <w:t>a) advertência;</w:t>
      </w:r>
    </w:p>
    <w:p w:rsidR="00F41558" w:rsidRPr="00F41558" w:rsidRDefault="00F41558" w:rsidP="00F41558">
      <w:pPr>
        <w:jc w:val="both"/>
      </w:pPr>
      <w:r w:rsidRPr="00F41558">
        <w:t>b) multa;</w:t>
      </w:r>
    </w:p>
    <w:p w:rsidR="00F41558" w:rsidRPr="00F41558" w:rsidRDefault="00F41558" w:rsidP="00F41558">
      <w:pPr>
        <w:jc w:val="both"/>
      </w:pPr>
      <w:r w:rsidRPr="00F41558">
        <w:t>c) suspensão temporária do direito de licitar, de contratar com a Administração pelo prazo de até</w:t>
      </w:r>
      <w:r>
        <w:t xml:space="preserve"> </w:t>
      </w:r>
      <w:r w:rsidRPr="00F41558">
        <w:t>02 (dois) anos;</w:t>
      </w:r>
    </w:p>
    <w:p w:rsidR="00F41558" w:rsidRPr="00F41558" w:rsidRDefault="00F41558" w:rsidP="00F41558">
      <w:pPr>
        <w:jc w:val="both"/>
      </w:pPr>
      <w:r w:rsidRPr="00F41558">
        <w:t>d) declaração de inidoneidade para licitar e contratar com a Administração Pública enquanto</w:t>
      </w:r>
      <w:r>
        <w:t xml:space="preserve"> </w:t>
      </w:r>
      <w:r w:rsidRPr="00F41558">
        <w:t>perdurarem os motivos determinantes da punição ou até que seja promovida a reabilitação</w:t>
      </w:r>
      <w:r>
        <w:t xml:space="preserve"> </w:t>
      </w:r>
      <w:r w:rsidRPr="00F41558">
        <w:t>perante a própria autoridade que aplicou a penalidade.</w:t>
      </w:r>
    </w:p>
    <w:p w:rsidR="00F41558" w:rsidRPr="00F41558" w:rsidRDefault="003014FD" w:rsidP="00F41558">
      <w:pPr>
        <w:jc w:val="both"/>
      </w:pPr>
      <w:r>
        <w:t>9</w:t>
      </w:r>
      <w:r w:rsidR="00F41558" w:rsidRPr="00F41558">
        <w:t>.3- O atraso justificado e injustificado referente à entrega do objeto licitado por um prazo</w:t>
      </w:r>
      <w:r w:rsidR="00F41558">
        <w:t xml:space="preserve"> </w:t>
      </w:r>
      <w:r w:rsidR="00F41558" w:rsidRPr="00F41558">
        <w:t>superior a 10 (dez) dias, considerará descumprimento total do contrato, podendo o licitador</w:t>
      </w:r>
      <w:r w:rsidR="00F41558">
        <w:t xml:space="preserve"> </w:t>
      </w:r>
      <w:r w:rsidR="00F41558" w:rsidRPr="00F41558">
        <w:t>aplicar a penalidade prevista no item 11.2, alínea “c”.</w:t>
      </w:r>
    </w:p>
    <w:p w:rsidR="00F41558" w:rsidRPr="00F41558" w:rsidRDefault="003014FD" w:rsidP="00F41558">
      <w:pPr>
        <w:jc w:val="both"/>
      </w:pPr>
      <w:r>
        <w:t>9</w:t>
      </w:r>
      <w:r w:rsidR="00F41558" w:rsidRPr="00F41558">
        <w:t>.4 - Nenhuma sanção será aplicada sem o devido processo administrativo, que prevê defesa</w:t>
      </w:r>
      <w:r w:rsidR="00FD2312">
        <w:t xml:space="preserve"> </w:t>
      </w:r>
      <w:r w:rsidR="00F41558" w:rsidRPr="00F41558">
        <w:t>prévia do interessado e recurso nos prazos definidos em lei, sendo-lhe franqueada vista ao</w:t>
      </w:r>
      <w:r w:rsidR="00F41558">
        <w:t xml:space="preserve"> </w:t>
      </w:r>
      <w:r w:rsidR="00F41558" w:rsidRPr="00F41558">
        <w:t>processo.</w:t>
      </w:r>
    </w:p>
    <w:p w:rsidR="00F41558" w:rsidRPr="00F41558" w:rsidRDefault="003014FD" w:rsidP="00F41558">
      <w:pPr>
        <w:jc w:val="both"/>
      </w:pPr>
      <w:r>
        <w:t>9</w:t>
      </w:r>
      <w:r w:rsidR="00F41558" w:rsidRPr="00F41558">
        <w:t>.5 - O prazo para pagamento das multas será de 05 (cinco) dias úteis a contar da intimação da</w:t>
      </w:r>
      <w:r w:rsidR="00F41558">
        <w:t xml:space="preserve"> </w:t>
      </w:r>
      <w:r w:rsidR="00F41558" w:rsidRPr="00F41558">
        <w:t>CONTRATADA. A critério da Administração e em sendo possível, o valor devido será descontado da</w:t>
      </w:r>
      <w:r w:rsidR="00F41558">
        <w:t xml:space="preserve"> </w:t>
      </w:r>
      <w:r w:rsidR="00F41558" w:rsidRPr="00F41558">
        <w:t>importância que a mesma tenha a receber da CONTRATANTE. Não havendo pagamento pela</w:t>
      </w:r>
      <w:r w:rsidR="00F41558">
        <w:t xml:space="preserve"> </w:t>
      </w:r>
      <w:r w:rsidR="00F41558" w:rsidRPr="00F41558">
        <w:t>empresa, o valor será inscrito como dívida ativa, sujeitando-se ao processo executivo.</w:t>
      </w:r>
    </w:p>
    <w:p w:rsidR="00F41558" w:rsidRPr="00F41558" w:rsidRDefault="00F41558" w:rsidP="00935756">
      <w:pPr>
        <w:jc w:val="both"/>
      </w:pPr>
    </w:p>
    <w:p w:rsidR="00935756" w:rsidRPr="00935756" w:rsidRDefault="007D24C0" w:rsidP="00935756">
      <w:pPr>
        <w:jc w:val="both"/>
        <w:rPr>
          <w:b/>
        </w:rPr>
      </w:pPr>
      <w:r>
        <w:rPr>
          <w:b/>
        </w:rPr>
        <w:t>1</w:t>
      </w:r>
      <w:r w:rsidR="003014FD">
        <w:rPr>
          <w:b/>
        </w:rPr>
        <w:t>0</w:t>
      </w:r>
      <w:r>
        <w:rPr>
          <w:b/>
        </w:rPr>
        <w:t xml:space="preserve"> - </w:t>
      </w:r>
      <w:r w:rsidR="00935756" w:rsidRPr="00935756">
        <w:rPr>
          <w:b/>
        </w:rPr>
        <w:t>DA FRAUDE E CORRUPÇÃO</w:t>
      </w:r>
    </w:p>
    <w:p w:rsidR="00935756" w:rsidRPr="00935756" w:rsidRDefault="007D24C0" w:rsidP="00935756">
      <w:pPr>
        <w:jc w:val="both"/>
        <w:rPr>
          <w:iCs/>
        </w:rPr>
      </w:pPr>
      <w:r>
        <w:rPr>
          <w:iCs/>
        </w:rPr>
        <w:t>1</w:t>
      </w:r>
      <w:r w:rsidR="003014FD">
        <w:rPr>
          <w:iCs/>
        </w:rPr>
        <w:t>0</w:t>
      </w:r>
      <w:r>
        <w:rPr>
          <w:iCs/>
        </w:rPr>
        <w:t>.</w:t>
      </w:r>
      <w:r w:rsidR="00935756" w:rsidRPr="00935756">
        <w:rPr>
          <w:iCs/>
        </w:rPr>
        <w:t>1 - Para os propósitos desta cláusula, definem-se as seguintes práticas:</w:t>
      </w:r>
    </w:p>
    <w:p w:rsidR="00935756" w:rsidRPr="00935756" w:rsidRDefault="00935756" w:rsidP="00935756">
      <w:pPr>
        <w:jc w:val="both"/>
        <w:rPr>
          <w:iCs/>
        </w:rPr>
      </w:pPr>
      <w:r w:rsidRPr="00935756">
        <w:rPr>
          <w:iCs/>
        </w:rPr>
        <w:t xml:space="preserve">a) </w:t>
      </w:r>
      <w:r w:rsidRPr="00935756">
        <w:rPr>
          <w:b/>
          <w:iCs/>
        </w:rPr>
        <w:t>“prática corrupta”:</w:t>
      </w:r>
      <w:r w:rsidRPr="00935756">
        <w:rPr>
          <w:iCs/>
        </w:rPr>
        <w:t xml:space="preserve"> oferecer, dar, receber ou solicitar, direta ou indiretamente, qualquer vantagem com o objetivo de influenciar a ação de servidor público no processo de licitação ou na execução de contrato;</w:t>
      </w:r>
    </w:p>
    <w:p w:rsidR="00935756" w:rsidRPr="00935756" w:rsidRDefault="00935756" w:rsidP="00935756">
      <w:pPr>
        <w:jc w:val="both"/>
        <w:rPr>
          <w:iCs/>
        </w:rPr>
      </w:pPr>
      <w:r w:rsidRPr="00935756">
        <w:rPr>
          <w:iCs/>
        </w:rPr>
        <w:lastRenderedPageBreak/>
        <w:t xml:space="preserve">b) </w:t>
      </w:r>
      <w:r w:rsidRPr="00935756">
        <w:rPr>
          <w:b/>
          <w:iCs/>
        </w:rPr>
        <w:t>“prática fraudulenta”:</w:t>
      </w:r>
      <w:r w:rsidRPr="00935756">
        <w:rPr>
          <w:iCs/>
        </w:rPr>
        <w:t xml:space="preserve"> a falsificação ou omissão dos fatos, com o objetivo de influenciar o processo de licitação ou de execução de contrato;</w:t>
      </w:r>
    </w:p>
    <w:p w:rsidR="00935756" w:rsidRPr="00935756" w:rsidRDefault="00935756" w:rsidP="00935756">
      <w:pPr>
        <w:jc w:val="both"/>
        <w:rPr>
          <w:iCs/>
        </w:rPr>
      </w:pPr>
      <w:r w:rsidRPr="00935756">
        <w:rPr>
          <w:iCs/>
        </w:rPr>
        <w:t xml:space="preserve">c) </w:t>
      </w:r>
      <w:r w:rsidRPr="00935756">
        <w:rPr>
          <w:b/>
          <w:iCs/>
        </w:rPr>
        <w:t xml:space="preserve">“prática conluiada”: </w:t>
      </w:r>
      <w:r w:rsidRPr="00935756">
        <w:rPr>
          <w:iCs/>
        </w:rPr>
        <w:t>esquematizar ou estabelecer um acordo entre dois ou mais licitantes, com ou sem o conhecimento de representantes ou prepostos do órgão licitador, visando estabelecer preços em níveis artificiais e não-competitivos;</w:t>
      </w:r>
    </w:p>
    <w:p w:rsidR="00935756" w:rsidRPr="00935756" w:rsidRDefault="00935756" w:rsidP="00935756">
      <w:pPr>
        <w:jc w:val="both"/>
        <w:rPr>
          <w:iCs/>
        </w:rPr>
      </w:pPr>
      <w:r w:rsidRPr="00935756">
        <w:rPr>
          <w:iCs/>
        </w:rPr>
        <w:t xml:space="preserve">d) </w:t>
      </w:r>
      <w:r w:rsidRPr="00935756">
        <w:rPr>
          <w:b/>
          <w:iCs/>
        </w:rPr>
        <w:t>“prática coercitiva”:</w:t>
      </w:r>
      <w:r w:rsidRPr="00935756">
        <w:rPr>
          <w:iCs/>
        </w:rPr>
        <w:t xml:space="preserve"> causar dano ou ameaçar causar dano, direta ou indiretamente, às pessoas ou sua propriedade, visando influenciar sua participação em um processo licitatório ou afetar a execução do contrato.</w:t>
      </w:r>
    </w:p>
    <w:p w:rsidR="00935756" w:rsidRPr="00935756" w:rsidRDefault="00935756" w:rsidP="00935756">
      <w:pPr>
        <w:jc w:val="both"/>
        <w:rPr>
          <w:iCs/>
        </w:rPr>
      </w:pPr>
      <w:r w:rsidRPr="00935756">
        <w:rPr>
          <w:iCs/>
        </w:rPr>
        <w:t xml:space="preserve">e) </w:t>
      </w:r>
      <w:r w:rsidRPr="00935756">
        <w:rPr>
          <w:b/>
          <w:iCs/>
        </w:rPr>
        <w:t>“prática obstrutiva”:</w:t>
      </w:r>
      <w:r w:rsidRPr="00935756">
        <w:rPr>
          <w:iCs/>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935756" w:rsidRPr="00935756" w:rsidRDefault="007D24C0" w:rsidP="00935756">
      <w:pPr>
        <w:jc w:val="both"/>
        <w:rPr>
          <w:iCs/>
        </w:rPr>
      </w:pPr>
      <w:r>
        <w:rPr>
          <w:iCs/>
        </w:rPr>
        <w:t>1</w:t>
      </w:r>
      <w:r w:rsidR="003014FD">
        <w:rPr>
          <w:iCs/>
        </w:rPr>
        <w:t>0</w:t>
      </w:r>
      <w:r>
        <w:rPr>
          <w:iCs/>
        </w:rPr>
        <w:t>.</w:t>
      </w:r>
      <w:r w:rsidR="00935756" w:rsidRPr="00935756">
        <w:rPr>
          <w:iCs/>
        </w:rPr>
        <w:t>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935756" w:rsidRPr="00935756" w:rsidRDefault="007D24C0" w:rsidP="00935756">
      <w:pPr>
        <w:jc w:val="both"/>
        <w:rPr>
          <w:iCs/>
        </w:rPr>
      </w:pPr>
      <w:r>
        <w:rPr>
          <w:iCs/>
        </w:rPr>
        <w:t>1</w:t>
      </w:r>
      <w:r w:rsidR="003014FD">
        <w:rPr>
          <w:iCs/>
        </w:rPr>
        <w:t>0</w:t>
      </w:r>
      <w:r w:rsidR="00935756" w:rsidRPr="00935756">
        <w:rPr>
          <w:iCs/>
        </w:rPr>
        <w:t>.3 -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rsidR="00935756" w:rsidRPr="00935756" w:rsidRDefault="00935756" w:rsidP="00935756">
      <w:pPr>
        <w:jc w:val="both"/>
        <w:rPr>
          <w:b/>
        </w:rPr>
      </w:pPr>
    </w:p>
    <w:p w:rsidR="00935756" w:rsidRPr="00935756" w:rsidRDefault="007D24C0" w:rsidP="00935756">
      <w:pPr>
        <w:jc w:val="both"/>
        <w:rPr>
          <w:b/>
        </w:rPr>
      </w:pPr>
      <w:r>
        <w:rPr>
          <w:b/>
        </w:rPr>
        <w:t>1</w:t>
      </w:r>
      <w:r w:rsidR="003014FD">
        <w:rPr>
          <w:b/>
        </w:rPr>
        <w:t>1</w:t>
      </w:r>
      <w:r w:rsidR="00935756" w:rsidRPr="00935756">
        <w:rPr>
          <w:b/>
        </w:rPr>
        <w:t xml:space="preserve"> – DA RESCISÃO</w:t>
      </w:r>
    </w:p>
    <w:p w:rsidR="00935756" w:rsidRPr="00935756" w:rsidRDefault="007D24C0" w:rsidP="00935756">
      <w:pPr>
        <w:jc w:val="both"/>
      </w:pPr>
      <w:r>
        <w:t>1</w:t>
      </w:r>
      <w:r w:rsidR="003014FD">
        <w:t>1</w:t>
      </w:r>
      <w:r w:rsidR="008D3CDD">
        <w:t xml:space="preserve">.1 – </w:t>
      </w:r>
      <w:r w:rsidR="00592BF5">
        <w:t>O</w:t>
      </w:r>
      <w:r w:rsidR="008D3CDD">
        <w:t xml:space="preserve"> </w:t>
      </w:r>
      <w:r w:rsidR="00935756" w:rsidRPr="00935756">
        <w:t xml:space="preserve">presente </w:t>
      </w:r>
      <w:r w:rsidR="00592BF5">
        <w:t xml:space="preserve">Contrato </w:t>
      </w:r>
      <w:r w:rsidR="00935756" w:rsidRPr="00935756">
        <w:t>poderá ser rescindido por acordo das partes ou unilateralmente pela CONTRATANTE, nos casos previstos na legislação vigente, mediante comunicação prévia de 30 (trinta) dias, ou a qualquer tempo, caso ocorra descumprimento das cláusulas ora estipuladas.</w:t>
      </w:r>
    </w:p>
    <w:p w:rsidR="00935756" w:rsidRPr="00935756" w:rsidRDefault="00935756" w:rsidP="00935756">
      <w:pPr>
        <w:jc w:val="both"/>
      </w:pPr>
    </w:p>
    <w:p w:rsidR="00935756" w:rsidRPr="00935756" w:rsidRDefault="007D24C0" w:rsidP="00935756">
      <w:pPr>
        <w:jc w:val="both"/>
        <w:rPr>
          <w:b/>
        </w:rPr>
      </w:pPr>
      <w:r>
        <w:rPr>
          <w:b/>
        </w:rPr>
        <w:t>1</w:t>
      </w:r>
      <w:r w:rsidR="003014FD">
        <w:rPr>
          <w:b/>
        </w:rPr>
        <w:t>2</w:t>
      </w:r>
      <w:r w:rsidR="00935756" w:rsidRPr="00935756">
        <w:rPr>
          <w:b/>
        </w:rPr>
        <w:t xml:space="preserve"> - DISPOSIÇÕES FINAIS</w:t>
      </w:r>
    </w:p>
    <w:p w:rsidR="00935756" w:rsidRPr="00935756" w:rsidRDefault="007D24C0" w:rsidP="00935756">
      <w:pPr>
        <w:jc w:val="both"/>
      </w:pPr>
      <w:r>
        <w:t>1</w:t>
      </w:r>
      <w:r w:rsidR="003014FD">
        <w:t>2</w:t>
      </w:r>
      <w:r>
        <w:t>.1</w:t>
      </w:r>
      <w:r w:rsidR="00FD2312">
        <w:t xml:space="preserve"> </w:t>
      </w:r>
      <w:r w:rsidR="00592BF5">
        <w:t>–</w:t>
      </w:r>
      <w:r w:rsidR="00FD2312">
        <w:t xml:space="preserve"> </w:t>
      </w:r>
      <w:r w:rsidR="00592BF5">
        <w:t xml:space="preserve">O </w:t>
      </w:r>
      <w:r w:rsidR="00935756" w:rsidRPr="00935756">
        <w:t xml:space="preserve">presente </w:t>
      </w:r>
      <w:r w:rsidR="00592BF5">
        <w:t xml:space="preserve">Contrato </w:t>
      </w:r>
      <w:r w:rsidR="00935756" w:rsidRPr="00935756">
        <w:t>obriga diretamente as partes e seus sucessores, aos quais serão transferidos os direitos e obrigações ora estipulados. O presente contrato poderá ser modificado, alterado ou aditado através de documento escrito e assinado pelas partes contratantes;</w:t>
      </w:r>
    </w:p>
    <w:p w:rsidR="00935756" w:rsidRPr="00935756" w:rsidRDefault="00935756" w:rsidP="00935756">
      <w:pPr>
        <w:jc w:val="both"/>
      </w:pPr>
    </w:p>
    <w:p w:rsidR="00935756" w:rsidRPr="00935756" w:rsidRDefault="007D24C0" w:rsidP="00935756">
      <w:pPr>
        <w:jc w:val="both"/>
        <w:rPr>
          <w:b/>
        </w:rPr>
      </w:pPr>
      <w:r>
        <w:rPr>
          <w:b/>
        </w:rPr>
        <w:t>1</w:t>
      </w:r>
      <w:r w:rsidR="003014FD">
        <w:rPr>
          <w:b/>
        </w:rPr>
        <w:t>3</w:t>
      </w:r>
      <w:r w:rsidR="00935756" w:rsidRPr="00935756">
        <w:rPr>
          <w:b/>
        </w:rPr>
        <w:t xml:space="preserve"> - DO FORO</w:t>
      </w:r>
    </w:p>
    <w:p w:rsidR="00935756" w:rsidRPr="00935756" w:rsidRDefault="007D24C0" w:rsidP="00935756">
      <w:pPr>
        <w:jc w:val="both"/>
      </w:pPr>
      <w:r>
        <w:t>1</w:t>
      </w:r>
      <w:r w:rsidR="003014FD">
        <w:t>3</w:t>
      </w:r>
      <w:r w:rsidR="00935756" w:rsidRPr="00935756">
        <w:t>.1 - O foro p</w:t>
      </w:r>
      <w:r w:rsidR="00592BF5">
        <w:t xml:space="preserve">ara qualquer ação oriunda deste Contrato </w:t>
      </w:r>
      <w:r w:rsidR="00935756" w:rsidRPr="00935756">
        <w:t>é o da PREFEITURA, renunciando-se a qualquer outro por mais privilegiado que seja.</w:t>
      </w:r>
    </w:p>
    <w:p w:rsidR="00360809" w:rsidRPr="00935756" w:rsidRDefault="00360809" w:rsidP="00360809">
      <w:pPr>
        <w:jc w:val="center"/>
      </w:pPr>
    </w:p>
    <w:p w:rsidR="00360809" w:rsidRPr="00935756" w:rsidRDefault="00360809" w:rsidP="00360809">
      <w:pPr>
        <w:jc w:val="center"/>
      </w:pPr>
      <w:r w:rsidRPr="00935756">
        <w:t xml:space="preserve">Nova Fátima - Paraná, </w:t>
      </w:r>
      <w:r w:rsidR="00592BF5">
        <w:t>19</w:t>
      </w:r>
      <w:r w:rsidRPr="00935756">
        <w:t xml:space="preserve"> de </w:t>
      </w:r>
      <w:r w:rsidR="00592BF5">
        <w:t>agosto</w:t>
      </w:r>
      <w:r w:rsidRPr="00935756">
        <w:t xml:space="preserve"> de 202</w:t>
      </w:r>
      <w:r w:rsidR="00592BF5">
        <w:t>5</w:t>
      </w:r>
      <w:r w:rsidRPr="00935756">
        <w:t>.</w:t>
      </w:r>
    </w:p>
    <w:p w:rsidR="00360809" w:rsidRDefault="00360809" w:rsidP="00360809">
      <w:pPr>
        <w:jc w:val="center"/>
      </w:pPr>
    </w:p>
    <w:p w:rsidR="00592BF5" w:rsidRPr="00935756" w:rsidRDefault="00592BF5" w:rsidP="00360809">
      <w:pPr>
        <w:jc w:val="center"/>
      </w:pPr>
    </w:p>
    <w:p w:rsidR="00360809" w:rsidRPr="00935756" w:rsidRDefault="00360809" w:rsidP="00360809">
      <w:pPr>
        <w:jc w:val="center"/>
      </w:pPr>
    </w:p>
    <w:p w:rsidR="00360809" w:rsidRPr="00935756" w:rsidRDefault="00360809" w:rsidP="00360809">
      <w:pPr>
        <w:jc w:val="center"/>
      </w:pPr>
      <w:r w:rsidRPr="00935756">
        <w:t>______________________________________</w:t>
      </w:r>
    </w:p>
    <w:p w:rsidR="005E3E28" w:rsidRPr="00935756" w:rsidRDefault="00592BF5" w:rsidP="00360809">
      <w:pPr>
        <w:jc w:val="center"/>
      </w:pPr>
      <w:r>
        <w:t>AGENTE DE CONTRATAÇÃO</w:t>
      </w:r>
    </w:p>
    <w:sectPr w:rsidR="005E3E28" w:rsidRPr="00935756" w:rsidSect="000E7EB4">
      <w:headerReference w:type="default" r:id="rId9"/>
      <w:footerReference w:type="even" r:id="rId10"/>
      <w:pgSz w:w="12240" w:h="15840"/>
      <w:pgMar w:top="851" w:right="851" w:bottom="851" w:left="1134" w:header="35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12" w:rsidRDefault="00FD2312">
      <w:r>
        <w:separator/>
      </w:r>
    </w:p>
  </w:endnote>
  <w:endnote w:type="continuationSeparator" w:id="0">
    <w:p w:rsidR="00FD2312" w:rsidRDefault="00FD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san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itstream Vera Sans">
    <w:panose1 w:val="00000000000000000000"/>
    <w:charset w:val="00"/>
    <w:family w:val="roman"/>
    <w:notTrueType/>
    <w:pitch w:val="variable"/>
    <w:sig w:usb0="00000003" w:usb1="00000000" w:usb2="00000000" w:usb3="00000000" w:csb0="00000001" w:csb1="00000000"/>
  </w:font>
  <w:font w:name="BookmanOldStyle">
    <w:panose1 w:val="00000000000000000000"/>
    <w:charset w:val="00"/>
    <w:family w:val="swiss"/>
    <w:notTrueType/>
    <w:pitch w:val="default"/>
    <w:sig w:usb0="00000003" w:usb1="00000000" w:usb2="00000000" w:usb3="00000000" w:csb0="00000001" w:csb1="00000000"/>
  </w:font>
  <w:font w:name="BookmanOld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12" w:rsidRDefault="00FD2312" w:rsidP="00F910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2312" w:rsidRDefault="00FD2312" w:rsidP="00742B0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12" w:rsidRDefault="00FD2312">
      <w:r>
        <w:separator/>
      </w:r>
    </w:p>
  </w:footnote>
  <w:footnote w:type="continuationSeparator" w:id="0">
    <w:p w:rsidR="00FD2312" w:rsidRDefault="00FD2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12" w:rsidRPr="00C17598" w:rsidRDefault="00592BF5" w:rsidP="00C17598">
    <w:pPr>
      <w:pStyle w:val="Cabealho"/>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0.6pt;margin-top:-6.55pt;width:62.6pt;height:61.95pt;z-index:251659264;mso-position-horizontal-relative:text;mso-position-vertical-relative:text;mso-width-relative:page;mso-height-relative:page" wrapcoords="-260 0 -260 21337 21600 21337 21600 0 -260 0" fillcolor="window">
          <v:imagedata r:id="rId1" o:title=""/>
          <w10:wrap type="topAndBottom"/>
        </v:shape>
        <o:OLEObject Type="Embed" ProgID="PBrush" ShapeID="_x0000_s2052" DrawAspect="Content" ObjectID="_1817119451" r:id="rId2"/>
      </w:pict>
    </w:r>
    <w:r w:rsidR="00FD2312">
      <w:t xml:space="preserve">                                           </w:t>
    </w:r>
  </w:p>
  <w:p w:rsidR="00FD2312" w:rsidRPr="000721C7" w:rsidRDefault="00FD2312" w:rsidP="000721C7">
    <w:pPr>
      <w:pStyle w:val="Cabealho"/>
      <w:rPr>
        <w:rFonts w:cs="Arial"/>
        <w:b/>
        <w:sz w:val="52"/>
        <w:szCs w:val="52"/>
      </w:rPr>
    </w:pPr>
    <w:r>
      <w:t xml:space="preserve">   </w:t>
    </w:r>
    <w:r w:rsidRPr="000721C7">
      <w:rPr>
        <w:rFonts w:cs="Arial"/>
        <w:b/>
        <w:sz w:val="52"/>
        <w:szCs w:val="52"/>
      </w:rPr>
      <w:t>Munícipio de Nova Fátima – PR</w:t>
    </w:r>
  </w:p>
  <w:p w:rsidR="00FD2312" w:rsidRPr="00713E96" w:rsidRDefault="00FD2312" w:rsidP="000721C7">
    <w:pPr>
      <w:pStyle w:val="Cabealho"/>
      <w:rPr>
        <w:sz w:val="18"/>
      </w:rPr>
    </w:pPr>
    <w:r w:rsidRPr="00713E96">
      <w:rPr>
        <w:b/>
        <w:sz w:val="16"/>
        <w:szCs w:val="16"/>
      </w:rPr>
      <w:t xml:space="preserve">     </w:t>
    </w:r>
    <w:r w:rsidRPr="000721C7">
      <w:rPr>
        <w:b/>
        <w:sz w:val="18"/>
      </w:rPr>
      <w:t>CNPJ n</w:t>
    </w:r>
    <w:r w:rsidRPr="000721C7">
      <w:rPr>
        <w:b/>
        <w:sz w:val="18"/>
        <w:vertAlign w:val="superscript"/>
      </w:rPr>
      <w:t>o</w:t>
    </w:r>
    <w:r w:rsidRPr="000721C7">
      <w:rPr>
        <w:b/>
        <w:sz w:val="18"/>
      </w:rPr>
      <w:t xml:space="preserve"> 75.828.418/0001-90</w:t>
    </w:r>
    <w:r w:rsidRPr="000721C7">
      <w:rPr>
        <w:b/>
        <w:sz w:val="16"/>
        <w:szCs w:val="16"/>
      </w:rPr>
      <w:t xml:space="preserve">     </w:t>
    </w:r>
    <w:r w:rsidRPr="000721C7">
      <w:rPr>
        <w:sz w:val="22"/>
      </w:rPr>
      <w:sym w:font="Wingdings" w:char="F028"/>
    </w:r>
    <w:r w:rsidRPr="000721C7">
      <w:rPr>
        <w:b/>
        <w:sz w:val="18"/>
      </w:rPr>
      <w:t xml:space="preserve"> (043) 3552 1122</w:t>
    </w:r>
    <w:r w:rsidRPr="00713E96">
      <w:rPr>
        <w:b/>
        <w:sz w:val="16"/>
        <w:szCs w:val="16"/>
      </w:rPr>
      <w:t xml:space="preserve"> </w:t>
    </w:r>
    <w:r w:rsidRPr="0032015C">
      <w:rPr>
        <w:rFonts w:cs="Arial"/>
        <w:b/>
        <w:sz w:val="20"/>
        <w:szCs w:val="20"/>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43D2"/>
    <w:multiLevelType w:val="hybridMultilevel"/>
    <w:tmpl w:val="F5B026A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40832473"/>
    <w:multiLevelType w:val="hybridMultilevel"/>
    <w:tmpl w:val="03A89D66"/>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A1D072C"/>
    <w:multiLevelType w:val="hybridMultilevel"/>
    <w:tmpl w:val="A9A6B9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4AE7A00"/>
    <w:multiLevelType w:val="multilevel"/>
    <w:tmpl w:val="336400B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83"/>
    <w:rsid w:val="00001A19"/>
    <w:rsid w:val="00004966"/>
    <w:rsid w:val="00006037"/>
    <w:rsid w:val="00010488"/>
    <w:rsid w:val="0001172C"/>
    <w:rsid w:val="00013551"/>
    <w:rsid w:val="000163FB"/>
    <w:rsid w:val="00016844"/>
    <w:rsid w:val="00016DDE"/>
    <w:rsid w:val="000173DD"/>
    <w:rsid w:val="000238CC"/>
    <w:rsid w:val="00023AC2"/>
    <w:rsid w:val="00026C65"/>
    <w:rsid w:val="00026E2F"/>
    <w:rsid w:val="0002768C"/>
    <w:rsid w:val="00027A13"/>
    <w:rsid w:val="00027ED7"/>
    <w:rsid w:val="00030FE3"/>
    <w:rsid w:val="00031929"/>
    <w:rsid w:val="00033676"/>
    <w:rsid w:val="00033BB9"/>
    <w:rsid w:val="00033C57"/>
    <w:rsid w:val="00033F43"/>
    <w:rsid w:val="00034715"/>
    <w:rsid w:val="00035F7A"/>
    <w:rsid w:val="000372F4"/>
    <w:rsid w:val="000373BF"/>
    <w:rsid w:val="00042D73"/>
    <w:rsid w:val="000430FB"/>
    <w:rsid w:val="00043C89"/>
    <w:rsid w:val="00043E75"/>
    <w:rsid w:val="00045BFC"/>
    <w:rsid w:val="00047890"/>
    <w:rsid w:val="00051AA4"/>
    <w:rsid w:val="0005335A"/>
    <w:rsid w:val="00053397"/>
    <w:rsid w:val="000534FC"/>
    <w:rsid w:val="0005388F"/>
    <w:rsid w:val="00053FC7"/>
    <w:rsid w:val="000546EE"/>
    <w:rsid w:val="00054F5D"/>
    <w:rsid w:val="00055B07"/>
    <w:rsid w:val="00056F87"/>
    <w:rsid w:val="000606CB"/>
    <w:rsid w:val="00062894"/>
    <w:rsid w:val="00062C92"/>
    <w:rsid w:val="00062DAC"/>
    <w:rsid w:val="00063232"/>
    <w:rsid w:val="00063C52"/>
    <w:rsid w:val="00064809"/>
    <w:rsid w:val="00064D29"/>
    <w:rsid w:val="00064E07"/>
    <w:rsid w:val="00065B55"/>
    <w:rsid w:val="000662E3"/>
    <w:rsid w:val="00071138"/>
    <w:rsid w:val="000721C7"/>
    <w:rsid w:val="00073A42"/>
    <w:rsid w:val="0007447A"/>
    <w:rsid w:val="00074507"/>
    <w:rsid w:val="000758D1"/>
    <w:rsid w:val="00075A0C"/>
    <w:rsid w:val="000761CC"/>
    <w:rsid w:val="00076E59"/>
    <w:rsid w:val="00077845"/>
    <w:rsid w:val="0007790D"/>
    <w:rsid w:val="00080358"/>
    <w:rsid w:val="00080A6C"/>
    <w:rsid w:val="0008117B"/>
    <w:rsid w:val="00081361"/>
    <w:rsid w:val="0008139B"/>
    <w:rsid w:val="000828EC"/>
    <w:rsid w:val="000902E6"/>
    <w:rsid w:val="00090632"/>
    <w:rsid w:val="000911A3"/>
    <w:rsid w:val="00091667"/>
    <w:rsid w:val="000946DB"/>
    <w:rsid w:val="00094CCB"/>
    <w:rsid w:val="00095648"/>
    <w:rsid w:val="00097268"/>
    <w:rsid w:val="00097E4A"/>
    <w:rsid w:val="000A0DD0"/>
    <w:rsid w:val="000A5344"/>
    <w:rsid w:val="000A7165"/>
    <w:rsid w:val="000B054F"/>
    <w:rsid w:val="000B1AD5"/>
    <w:rsid w:val="000B2434"/>
    <w:rsid w:val="000B3929"/>
    <w:rsid w:val="000B3FD6"/>
    <w:rsid w:val="000B5449"/>
    <w:rsid w:val="000B6B8F"/>
    <w:rsid w:val="000B7234"/>
    <w:rsid w:val="000B730A"/>
    <w:rsid w:val="000C0407"/>
    <w:rsid w:val="000C0DAF"/>
    <w:rsid w:val="000C1C93"/>
    <w:rsid w:val="000C1F65"/>
    <w:rsid w:val="000C2EB1"/>
    <w:rsid w:val="000C4119"/>
    <w:rsid w:val="000C48C4"/>
    <w:rsid w:val="000C5FE9"/>
    <w:rsid w:val="000C65E9"/>
    <w:rsid w:val="000C6A1F"/>
    <w:rsid w:val="000D1388"/>
    <w:rsid w:val="000D1493"/>
    <w:rsid w:val="000D1A13"/>
    <w:rsid w:val="000D46EF"/>
    <w:rsid w:val="000D49AE"/>
    <w:rsid w:val="000D4B6D"/>
    <w:rsid w:val="000D57CF"/>
    <w:rsid w:val="000D64C5"/>
    <w:rsid w:val="000D7283"/>
    <w:rsid w:val="000E134E"/>
    <w:rsid w:val="000E18C3"/>
    <w:rsid w:val="000E40AC"/>
    <w:rsid w:val="000E5D0A"/>
    <w:rsid w:val="000E7EB4"/>
    <w:rsid w:val="000F030B"/>
    <w:rsid w:val="000F1208"/>
    <w:rsid w:val="000F3F1F"/>
    <w:rsid w:val="000F46C6"/>
    <w:rsid w:val="000F4B93"/>
    <w:rsid w:val="000F523D"/>
    <w:rsid w:val="000F5757"/>
    <w:rsid w:val="000F5AA2"/>
    <w:rsid w:val="000F6A64"/>
    <w:rsid w:val="000F70D5"/>
    <w:rsid w:val="000F7DCC"/>
    <w:rsid w:val="00101A08"/>
    <w:rsid w:val="0010264B"/>
    <w:rsid w:val="0010406B"/>
    <w:rsid w:val="00104AC0"/>
    <w:rsid w:val="0010520E"/>
    <w:rsid w:val="001054DF"/>
    <w:rsid w:val="001061C8"/>
    <w:rsid w:val="001069E2"/>
    <w:rsid w:val="00106F21"/>
    <w:rsid w:val="00107BD3"/>
    <w:rsid w:val="00113B01"/>
    <w:rsid w:val="001145E9"/>
    <w:rsid w:val="00114BAE"/>
    <w:rsid w:val="00114EAB"/>
    <w:rsid w:val="00114F83"/>
    <w:rsid w:val="001159AE"/>
    <w:rsid w:val="00115A47"/>
    <w:rsid w:val="00116409"/>
    <w:rsid w:val="001164C2"/>
    <w:rsid w:val="001178EE"/>
    <w:rsid w:val="00117DA6"/>
    <w:rsid w:val="00117F9B"/>
    <w:rsid w:val="001206DF"/>
    <w:rsid w:val="00120E0B"/>
    <w:rsid w:val="00121804"/>
    <w:rsid w:val="00122486"/>
    <w:rsid w:val="00122581"/>
    <w:rsid w:val="00122C3E"/>
    <w:rsid w:val="0012330A"/>
    <w:rsid w:val="00124975"/>
    <w:rsid w:val="00124E8E"/>
    <w:rsid w:val="00126C89"/>
    <w:rsid w:val="00126FD3"/>
    <w:rsid w:val="00133655"/>
    <w:rsid w:val="00140363"/>
    <w:rsid w:val="00140FC4"/>
    <w:rsid w:val="00144CEB"/>
    <w:rsid w:val="001456A1"/>
    <w:rsid w:val="00145AB9"/>
    <w:rsid w:val="00145CDB"/>
    <w:rsid w:val="00147C29"/>
    <w:rsid w:val="001516C7"/>
    <w:rsid w:val="001518AB"/>
    <w:rsid w:val="00152F69"/>
    <w:rsid w:val="001535DD"/>
    <w:rsid w:val="00153C37"/>
    <w:rsid w:val="00154632"/>
    <w:rsid w:val="00155CDC"/>
    <w:rsid w:val="00156054"/>
    <w:rsid w:val="00156057"/>
    <w:rsid w:val="0015634F"/>
    <w:rsid w:val="00156F31"/>
    <w:rsid w:val="001575B0"/>
    <w:rsid w:val="00157889"/>
    <w:rsid w:val="00161169"/>
    <w:rsid w:val="001614F6"/>
    <w:rsid w:val="00162F18"/>
    <w:rsid w:val="00164DB4"/>
    <w:rsid w:val="00165963"/>
    <w:rsid w:val="00170118"/>
    <w:rsid w:val="0017108B"/>
    <w:rsid w:val="00171BB4"/>
    <w:rsid w:val="00171F03"/>
    <w:rsid w:val="00172D56"/>
    <w:rsid w:val="00174E7B"/>
    <w:rsid w:val="00175F0C"/>
    <w:rsid w:val="001772F2"/>
    <w:rsid w:val="00177412"/>
    <w:rsid w:val="0017783C"/>
    <w:rsid w:val="00180372"/>
    <w:rsid w:val="00181073"/>
    <w:rsid w:val="00181CEC"/>
    <w:rsid w:val="00182589"/>
    <w:rsid w:val="001828DA"/>
    <w:rsid w:val="00182B58"/>
    <w:rsid w:val="00182D0C"/>
    <w:rsid w:val="00183B3F"/>
    <w:rsid w:val="00184DD9"/>
    <w:rsid w:val="0018609E"/>
    <w:rsid w:val="00187D81"/>
    <w:rsid w:val="00190607"/>
    <w:rsid w:val="00191EF7"/>
    <w:rsid w:val="00192200"/>
    <w:rsid w:val="00192359"/>
    <w:rsid w:val="00192DBF"/>
    <w:rsid w:val="001959C9"/>
    <w:rsid w:val="00195ACC"/>
    <w:rsid w:val="0019742A"/>
    <w:rsid w:val="00197820"/>
    <w:rsid w:val="001A04DE"/>
    <w:rsid w:val="001A0ACD"/>
    <w:rsid w:val="001A1737"/>
    <w:rsid w:val="001A238D"/>
    <w:rsid w:val="001A467D"/>
    <w:rsid w:val="001A468D"/>
    <w:rsid w:val="001A50E5"/>
    <w:rsid w:val="001A6CDA"/>
    <w:rsid w:val="001A7B54"/>
    <w:rsid w:val="001B0981"/>
    <w:rsid w:val="001B1F4F"/>
    <w:rsid w:val="001B339F"/>
    <w:rsid w:val="001B377F"/>
    <w:rsid w:val="001B3920"/>
    <w:rsid w:val="001B626A"/>
    <w:rsid w:val="001B7B4A"/>
    <w:rsid w:val="001C0836"/>
    <w:rsid w:val="001C1053"/>
    <w:rsid w:val="001C4ACB"/>
    <w:rsid w:val="001C4E39"/>
    <w:rsid w:val="001C500F"/>
    <w:rsid w:val="001C6019"/>
    <w:rsid w:val="001C781F"/>
    <w:rsid w:val="001C798B"/>
    <w:rsid w:val="001D1394"/>
    <w:rsid w:val="001D2EBA"/>
    <w:rsid w:val="001D38E5"/>
    <w:rsid w:val="001D4C2C"/>
    <w:rsid w:val="001D4EAB"/>
    <w:rsid w:val="001D6F60"/>
    <w:rsid w:val="001E0EE2"/>
    <w:rsid w:val="001E1757"/>
    <w:rsid w:val="001E1790"/>
    <w:rsid w:val="001E1E4D"/>
    <w:rsid w:val="001E2B7C"/>
    <w:rsid w:val="001E2D44"/>
    <w:rsid w:val="001E4A55"/>
    <w:rsid w:val="001E6475"/>
    <w:rsid w:val="001E67BE"/>
    <w:rsid w:val="001F0374"/>
    <w:rsid w:val="001F2CEC"/>
    <w:rsid w:val="001F32E0"/>
    <w:rsid w:val="001F402D"/>
    <w:rsid w:val="001F43D7"/>
    <w:rsid w:val="001F47AA"/>
    <w:rsid w:val="001F4DCE"/>
    <w:rsid w:val="001F5E8B"/>
    <w:rsid w:val="001F69BD"/>
    <w:rsid w:val="001F6B2C"/>
    <w:rsid w:val="0020150B"/>
    <w:rsid w:val="002037DC"/>
    <w:rsid w:val="00204980"/>
    <w:rsid w:val="002064D9"/>
    <w:rsid w:val="002075DB"/>
    <w:rsid w:val="00207E80"/>
    <w:rsid w:val="00211108"/>
    <w:rsid w:val="002115D2"/>
    <w:rsid w:val="00211D5D"/>
    <w:rsid w:val="0021327F"/>
    <w:rsid w:val="0021585E"/>
    <w:rsid w:val="0021779E"/>
    <w:rsid w:val="00221BA9"/>
    <w:rsid w:val="00221BB9"/>
    <w:rsid w:val="00221E69"/>
    <w:rsid w:val="0022207A"/>
    <w:rsid w:val="00222CBE"/>
    <w:rsid w:val="00224196"/>
    <w:rsid w:val="00224556"/>
    <w:rsid w:val="002247CB"/>
    <w:rsid w:val="002258D0"/>
    <w:rsid w:val="00225BCE"/>
    <w:rsid w:val="00225EF7"/>
    <w:rsid w:val="0022639C"/>
    <w:rsid w:val="002304D7"/>
    <w:rsid w:val="00230E62"/>
    <w:rsid w:val="002321D2"/>
    <w:rsid w:val="00232C02"/>
    <w:rsid w:val="0023370E"/>
    <w:rsid w:val="0023395C"/>
    <w:rsid w:val="0023458C"/>
    <w:rsid w:val="00234C97"/>
    <w:rsid w:val="00234F3A"/>
    <w:rsid w:val="0023563D"/>
    <w:rsid w:val="00235E89"/>
    <w:rsid w:val="00236940"/>
    <w:rsid w:val="00240318"/>
    <w:rsid w:val="00244513"/>
    <w:rsid w:val="00244A18"/>
    <w:rsid w:val="002460CD"/>
    <w:rsid w:val="002501E5"/>
    <w:rsid w:val="00252F2F"/>
    <w:rsid w:val="00252FC8"/>
    <w:rsid w:val="002532DD"/>
    <w:rsid w:val="00254748"/>
    <w:rsid w:val="0025475A"/>
    <w:rsid w:val="0025559B"/>
    <w:rsid w:val="00256AE6"/>
    <w:rsid w:val="00256D66"/>
    <w:rsid w:val="00257BF1"/>
    <w:rsid w:val="00257C05"/>
    <w:rsid w:val="002605F3"/>
    <w:rsid w:val="00261A38"/>
    <w:rsid w:val="0026360E"/>
    <w:rsid w:val="00263784"/>
    <w:rsid w:val="002643DC"/>
    <w:rsid w:val="002675C7"/>
    <w:rsid w:val="00271FD2"/>
    <w:rsid w:val="00273090"/>
    <w:rsid w:val="002734B0"/>
    <w:rsid w:val="00273DD8"/>
    <w:rsid w:val="00274C24"/>
    <w:rsid w:val="00274C49"/>
    <w:rsid w:val="00274E1D"/>
    <w:rsid w:val="00275157"/>
    <w:rsid w:val="00275AA4"/>
    <w:rsid w:val="002774AF"/>
    <w:rsid w:val="0027760C"/>
    <w:rsid w:val="0028027F"/>
    <w:rsid w:val="0028159E"/>
    <w:rsid w:val="002829B8"/>
    <w:rsid w:val="00282D66"/>
    <w:rsid w:val="00282EC7"/>
    <w:rsid w:val="00283896"/>
    <w:rsid w:val="00284DEB"/>
    <w:rsid w:val="002867C0"/>
    <w:rsid w:val="002911AC"/>
    <w:rsid w:val="00292EB2"/>
    <w:rsid w:val="0029391B"/>
    <w:rsid w:val="00293DFC"/>
    <w:rsid w:val="00293FFC"/>
    <w:rsid w:val="002940AA"/>
    <w:rsid w:val="0029439A"/>
    <w:rsid w:val="00294CC7"/>
    <w:rsid w:val="00295900"/>
    <w:rsid w:val="00296727"/>
    <w:rsid w:val="00296993"/>
    <w:rsid w:val="00296E82"/>
    <w:rsid w:val="002A023C"/>
    <w:rsid w:val="002A26D5"/>
    <w:rsid w:val="002A4420"/>
    <w:rsid w:val="002A585A"/>
    <w:rsid w:val="002A5C06"/>
    <w:rsid w:val="002A753D"/>
    <w:rsid w:val="002A77E3"/>
    <w:rsid w:val="002A77EF"/>
    <w:rsid w:val="002A7D1E"/>
    <w:rsid w:val="002A7F20"/>
    <w:rsid w:val="002A7F2A"/>
    <w:rsid w:val="002B1B1B"/>
    <w:rsid w:val="002B23A2"/>
    <w:rsid w:val="002B358B"/>
    <w:rsid w:val="002B38DC"/>
    <w:rsid w:val="002B4117"/>
    <w:rsid w:val="002B4925"/>
    <w:rsid w:val="002B7C40"/>
    <w:rsid w:val="002C1B51"/>
    <w:rsid w:val="002C209F"/>
    <w:rsid w:val="002C24F3"/>
    <w:rsid w:val="002C2BEA"/>
    <w:rsid w:val="002C2DC2"/>
    <w:rsid w:val="002C3330"/>
    <w:rsid w:val="002C4192"/>
    <w:rsid w:val="002C4B6D"/>
    <w:rsid w:val="002C4E85"/>
    <w:rsid w:val="002C5930"/>
    <w:rsid w:val="002C6035"/>
    <w:rsid w:val="002C62A1"/>
    <w:rsid w:val="002C72D8"/>
    <w:rsid w:val="002C79D6"/>
    <w:rsid w:val="002D1542"/>
    <w:rsid w:val="002D3129"/>
    <w:rsid w:val="002D331E"/>
    <w:rsid w:val="002D3B52"/>
    <w:rsid w:val="002D52B2"/>
    <w:rsid w:val="002D549E"/>
    <w:rsid w:val="002D5B54"/>
    <w:rsid w:val="002D64A2"/>
    <w:rsid w:val="002D6DD6"/>
    <w:rsid w:val="002E1520"/>
    <w:rsid w:val="002E1994"/>
    <w:rsid w:val="002E1A99"/>
    <w:rsid w:val="002E69FA"/>
    <w:rsid w:val="002F02DA"/>
    <w:rsid w:val="002F1246"/>
    <w:rsid w:val="002F26A1"/>
    <w:rsid w:val="002F29AB"/>
    <w:rsid w:val="002F2D86"/>
    <w:rsid w:val="002F3233"/>
    <w:rsid w:val="002F44BF"/>
    <w:rsid w:val="002F50BC"/>
    <w:rsid w:val="002F7B0D"/>
    <w:rsid w:val="0030016F"/>
    <w:rsid w:val="00300801"/>
    <w:rsid w:val="00300896"/>
    <w:rsid w:val="00301176"/>
    <w:rsid w:val="003014FD"/>
    <w:rsid w:val="003020B7"/>
    <w:rsid w:val="003024CD"/>
    <w:rsid w:val="0030262B"/>
    <w:rsid w:val="00302B8C"/>
    <w:rsid w:val="00303EC4"/>
    <w:rsid w:val="00304479"/>
    <w:rsid w:val="003049AD"/>
    <w:rsid w:val="003066DC"/>
    <w:rsid w:val="00307722"/>
    <w:rsid w:val="00310CAC"/>
    <w:rsid w:val="00311832"/>
    <w:rsid w:val="0031191F"/>
    <w:rsid w:val="00312295"/>
    <w:rsid w:val="003129E0"/>
    <w:rsid w:val="00313205"/>
    <w:rsid w:val="003136B7"/>
    <w:rsid w:val="0031484A"/>
    <w:rsid w:val="00316D8F"/>
    <w:rsid w:val="0031719A"/>
    <w:rsid w:val="00317C44"/>
    <w:rsid w:val="0032015C"/>
    <w:rsid w:val="00321DF6"/>
    <w:rsid w:val="00321EF7"/>
    <w:rsid w:val="00322FF1"/>
    <w:rsid w:val="003232C6"/>
    <w:rsid w:val="00324084"/>
    <w:rsid w:val="00327674"/>
    <w:rsid w:val="003279F3"/>
    <w:rsid w:val="00332034"/>
    <w:rsid w:val="0033232F"/>
    <w:rsid w:val="00332928"/>
    <w:rsid w:val="003335D8"/>
    <w:rsid w:val="00333C95"/>
    <w:rsid w:val="003341DF"/>
    <w:rsid w:val="00334521"/>
    <w:rsid w:val="0033508B"/>
    <w:rsid w:val="00335265"/>
    <w:rsid w:val="00335810"/>
    <w:rsid w:val="00336550"/>
    <w:rsid w:val="0033721E"/>
    <w:rsid w:val="003406A0"/>
    <w:rsid w:val="00340B29"/>
    <w:rsid w:val="00341BCA"/>
    <w:rsid w:val="00342E18"/>
    <w:rsid w:val="003430D3"/>
    <w:rsid w:val="003435F2"/>
    <w:rsid w:val="0034425F"/>
    <w:rsid w:val="00344852"/>
    <w:rsid w:val="003450C5"/>
    <w:rsid w:val="00345EF5"/>
    <w:rsid w:val="00346277"/>
    <w:rsid w:val="00346D3C"/>
    <w:rsid w:val="003506F8"/>
    <w:rsid w:val="0035120B"/>
    <w:rsid w:val="00351F07"/>
    <w:rsid w:val="003527EA"/>
    <w:rsid w:val="0035451D"/>
    <w:rsid w:val="0035501B"/>
    <w:rsid w:val="00355E26"/>
    <w:rsid w:val="00356694"/>
    <w:rsid w:val="00356EB6"/>
    <w:rsid w:val="003572D2"/>
    <w:rsid w:val="0035736A"/>
    <w:rsid w:val="00360726"/>
    <w:rsid w:val="00360809"/>
    <w:rsid w:val="00361392"/>
    <w:rsid w:val="0036255D"/>
    <w:rsid w:val="00362E0A"/>
    <w:rsid w:val="00363508"/>
    <w:rsid w:val="00363F3D"/>
    <w:rsid w:val="003640D3"/>
    <w:rsid w:val="00364696"/>
    <w:rsid w:val="0036557E"/>
    <w:rsid w:val="00367B56"/>
    <w:rsid w:val="00367FE8"/>
    <w:rsid w:val="0037009E"/>
    <w:rsid w:val="0037121E"/>
    <w:rsid w:val="003728BD"/>
    <w:rsid w:val="00372FEA"/>
    <w:rsid w:val="00373881"/>
    <w:rsid w:val="00373C4E"/>
    <w:rsid w:val="00374585"/>
    <w:rsid w:val="00374B8F"/>
    <w:rsid w:val="00375477"/>
    <w:rsid w:val="00375ABC"/>
    <w:rsid w:val="003847DA"/>
    <w:rsid w:val="00385ABA"/>
    <w:rsid w:val="00385FC9"/>
    <w:rsid w:val="003879D1"/>
    <w:rsid w:val="00387ED7"/>
    <w:rsid w:val="00391526"/>
    <w:rsid w:val="00391E5E"/>
    <w:rsid w:val="00393BF0"/>
    <w:rsid w:val="00394AC6"/>
    <w:rsid w:val="00394BF4"/>
    <w:rsid w:val="00395053"/>
    <w:rsid w:val="00396A01"/>
    <w:rsid w:val="003975CA"/>
    <w:rsid w:val="003A3000"/>
    <w:rsid w:val="003A38CE"/>
    <w:rsid w:val="003A56D1"/>
    <w:rsid w:val="003A618C"/>
    <w:rsid w:val="003B264C"/>
    <w:rsid w:val="003B3779"/>
    <w:rsid w:val="003B4B32"/>
    <w:rsid w:val="003B5F0E"/>
    <w:rsid w:val="003B6CAD"/>
    <w:rsid w:val="003C0CED"/>
    <w:rsid w:val="003C2A03"/>
    <w:rsid w:val="003C3407"/>
    <w:rsid w:val="003C3D9A"/>
    <w:rsid w:val="003C3EA4"/>
    <w:rsid w:val="003C49BB"/>
    <w:rsid w:val="003C4E5C"/>
    <w:rsid w:val="003C5A87"/>
    <w:rsid w:val="003C6453"/>
    <w:rsid w:val="003D0546"/>
    <w:rsid w:val="003D06FC"/>
    <w:rsid w:val="003D0C12"/>
    <w:rsid w:val="003D2B39"/>
    <w:rsid w:val="003D332A"/>
    <w:rsid w:val="003D34C9"/>
    <w:rsid w:val="003D4705"/>
    <w:rsid w:val="003D49C6"/>
    <w:rsid w:val="003D57A6"/>
    <w:rsid w:val="003D5A1F"/>
    <w:rsid w:val="003D5C4C"/>
    <w:rsid w:val="003E0D3D"/>
    <w:rsid w:val="003E2103"/>
    <w:rsid w:val="003E3F4C"/>
    <w:rsid w:val="003E4274"/>
    <w:rsid w:val="003E60F3"/>
    <w:rsid w:val="003E62B2"/>
    <w:rsid w:val="003E7245"/>
    <w:rsid w:val="003E7534"/>
    <w:rsid w:val="003F14C0"/>
    <w:rsid w:val="003F25BB"/>
    <w:rsid w:val="003F2B8D"/>
    <w:rsid w:val="003F3A8D"/>
    <w:rsid w:val="003F3DF0"/>
    <w:rsid w:val="003F3F37"/>
    <w:rsid w:val="003F4D19"/>
    <w:rsid w:val="003F59C3"/>
    <w:rsid w:val="004011AD"/>
    <w:rsid w:val="00402758"/>
    <w:rsid w:val="00402C34"/>
    <w:rsid w:val="00403560"/>
    <w:rsid w:val="004036C8"/>
    <w:rsid w:val="00403A00"/>
    <w:rsid w:val="0040407E"/>
    <w:rsid w:val="00404A3E"/>
    <w:rsid w:val="00404DB7"/>
    <w:rsid w:val="00404FBF"/>
    <w:rsid w:val="00405599"/>
    <w:rsid w:val="00407642"/>
    <w:rsid w:val="00410B2A"/>
    <w:rsid w:val="00412C22"/>
    <w:rsid w:val="00413C03"/>
    <w:rsid w:val="004142AE"/>
    <w:rsid w:val="00414FE3"/>
    <w:rsid w:val="00415142"/>
    <w:rsid w:val="00416E22"/>
    <w:rsid w:val="00420760"/>
    <w:rsid w:val="004232D7"/>
    <w:rsid w:val="00424DF3"/>
    <w:rsid w:val="0042539E"/>
    <w:rsid w:val="0042736C"/>
    <w:rsid w:val="00427563"/>
    <w:rsid w:val="00427A75"/>
    <w:rsid w:val="00431668"/>
    <w:rsid w:val="00434C15"/>
    <w:rsid w:val="00437ABB"/>
    <w:rsid w:val="004407EE"/>
    <w:rsid w:val="00444314"/>
    <w:rsid w:val="00444DF0"/>
    <w:rsid w:val="00444FF6"/>
    <w:rsid w:val="0044692C"/>
    <w:rsid w:val="00447782"/>
    <w:rsid w:val="00447AF4"/>
    <w:rsid w:val="004506DB"/>
    <w:rsid w:val="00451CC0"/>
    <w:rsid w:val="00451E16"/>
    <w:rsid w:val="00453ADA"/>
    <w:rsid w:val="004558C1"/>
    <w:rsid w:val="004566D8"/>
    <w:rsid w:val="00456F84"/>
    <w:rsid w:val="00457518"/>
    <w:rsid w:val="00457AF5"/>
    <w:rsid w:val="00460517"/>
    <w:rsid w:val="004609CD"/>
    <w:rsid w:val="0046205D"/>
    <w:rsid w:val="0046435E"/>
    <w:rsid w:val="0046553D"/>
    <w:rsid w:val="00467E0A"/>
    <w:rsid w:val="00473223"/>
    <w:rsid w:val="00473FBC"/>
    <w:rsid w:val="0047467F"/>
    <w:rsid w:val="004747E1"/>
    <w:rsid w:val="00476160"/>
    <w:rsid w:val="00476F06"/>
    <w:rsid w:val="00477003"/>
    <w:rsid w:val="004800CA"/>
    <w:rsid w:val="00482374"/>
    <w:rsid w:val="004833A3"/>
    <w:rsid w:val="0048419E"/>
    <w:rsid w:val="004864B5"/>
    <w:rsid w:val="00487774"/>
    <w:rsid w:val="0049160D"/>
    <w:rsid w:val="00492D1F"/>
    <w:rsid w:val="00493B41"/>
    <w:rsid w:val="00493C20"/>
    <w:rsid w:val="004940CD"/>
    <w:rsid w:val="00494BE4"/>
    <w:rsid w:val="004950FE"/>
    <w:rsid w:val="00495C4F"/>
    <w:rsid w:val="0049731A"/>
    <w:rsid w:val="004A107E"/>
    <w:rsid w:val="004A10F9"/>
    <w:rsid w:val="004A327B"/>
    <w:rsid w:val="004A417A"/>
    <w:rsid w:val="004A4561"/>
    <w:rsid w:val="004A550B"/>
    <w:rsid w:val="004A5562"/>
    <w:rsid w:val="004A6F94"/>
    <w:rsid w:val="004B075E"/>
    <w:rsid w:val="004B14AC"/>
    <w:rsid w:val="004B1F8B"/>
    <w:rsid w:val="004B1F99"/>
    <w:rsid w:val="004B3327"/>
    <w:rsid w:val="004B7671"/>
    <w:rsid w:val="004C0D0E"/>
    <w:rsid w:val="004C1BAA"/>
    <w:rsid w:val="004C1CC4"/>
    <w:rsid w:val="004C484B"/>
    <w:rsid w:val="004C49E5"/>
    <w:rsid w:val="004C55AA"/>
    <w:rsid w:val="004C7570"/>
    <w:rsid w:val="004D082F"/>
    <w:rsid w:val="004D1C28"/>
    <w:rsid w:val="004D538B"/>
    <w:rsid w:val="004D6863"/>
    <w:rsid w:val="004D6F7A"/>
    <w:rsid w:val="004E063F"/>
    <w:rsid w:val="004E50B9"/>
    <w:rsid w:val="004E510E"/>
    <w:rsid w:val="004E676C"/>
    <w:rsid w:val="004E719B"/>
    <w:rsid w:val="004E7844"/>
    <w:rsid w:val="004F0E8F"/>
    <w:rsid w:val="004F23C1"/>
    <w:rsid w:val="004F2450"/>
    <w:rsid w:val="004F24DD"/>
    <w:rsid w:val="004F2E4D"/>
    <w:rsid w:val="004F399D"/>
    <w:rsid w:val="004F3AEC"/>
    <w:rsid w:val="004F5D91"/>
    <w:rsid w:val="004F76CB"/>
    <w:rsid w:val="004F7A4B"/>
    <w:rsid w:val="00500DD0"/>
    <w:rsid w:val="00501505"/>
    <w:rsid w:val="00502DD3"/>
    <w:rsid w:val="0050495A"/>
    <w:rsid w:val="005054B4"/>
    <w:rsid w:val="00505E63"/>
    <w:rsid w:val="00506D1C"/>
    <w:rsid w:val="0051024B"/>
    <w:rsid w:val="00510611"/>
    <w:rsid w:val="0051350F"/>
    <w:rsid w:val="00513D93"/>
    <w:rsid w:val="00514C04"/>
    <w:rsid w:val="00514CA4"/>
    <w:rsid w:val="00514FA4"/>
    <w:rsid w:val="0051598A"/>
    <w:rsid w:val="00516534"/>
    <w:rsid w:val="005179BB"/>
    <w:rsid w:val="0052176B"/>
    <w:rsid w:val="0052350B"/>
    <w:rsid w:val="005245DF"/>
    <w:rsid w:val="005253FC"/>
    <w:rsid w:val="0052545A"/>
    <w:rsid w:val="00527F8F"/>
    <w:rsid w:val="005303EB"/>
    <w:rsid w:val="005316A7"/>
    <w:rsid w:val="005316D5"/>
    <w:rsid w:val="00532125"/>
    <w:rsid w:val="00532D41"/>
    <w:rsid w:val="00532E2E"/>
    <w:rsid w:val="005332AA"/>
    <w:rsid w:val="00533FBE"/>
    <w:rsid w:val="0053434F"/>
    <w:rsid w:val="00535C16"/>
    <w:rsid w:val="005405B1"/>
    <w:rsid w:val="0054583D"/>
    <w:rsid w:val="00545977"/>
    <w:rsid w:val="005507A9"/>
    <w:rsid w:val="00550D46"/>
    <w:rsid w:val="0055386C"/>
    <w:rsid w:val="00553939"/>
    <w:rsid w:val="005539C7"/>
    <w:rsid w:val="00555017"/>
    <w:rsid w:val="00555CB7"/>
    <w:rsid w:val="00560032"/>
    <w:rsid w:val="005610FC"/>
    <w:rsid w:val="00561921"/>
    <w:rsid w:val="005634B7"/>
    <w:rsid w:val="00563C1E"/>
    <w:rsid w:val="00564C71"/>
    <w:rsid w:val="00565F2A"/>
    <w:rsid w:val="005675E5"/>
    <w:rsid w:val="005700B4"/>
    <w:rsid w:val="00572FFC"/>
    <w:rsid w:val="00573431"/>
    <w:rsid w:val="00573F42"/>
    <w:rsid w:val="00574740"/>
    <w:rsid w:val="00575FBB"/>
    <w:rsid w:val="0058089E"/>
    <w:rsid w:val="00581379"/>
    <w:rsid w:val="00581D54"/>
    <w:rsid w:val="005827E3"/>
    <w:rsid w:val="005832B3"/>
    <w:rsid w:val="00584205"/>
    <w:rsid w:val="00584E9F"/>
    <w:rsid w:val="00585EB9"/>
    <w:rsid w:val="005871B3"/>
    <w:rsid w:val="005917EE"/>
    <w:rsid w:val="00592BF5"/>
    <w:rsid w:val="005930FE"/>
    <w:rsid w:val="00593A7D"/>
    <w:rsid w:val="00594FFC"/>
    <w:rsid w:val="005959E2"/>
    <w:rsid w:val="00597599"/>
    <w:rsid w:val="00597F53"/>
    <w:rsid w:val="005A161B"/>
    <w:rsid w:val="005A230E"/>
    <w:rsid w:val="005A266C"/>
    <w:rsid w:val="005A2C39"/>
    <w:rsid w:val="005A3323"/>
    <w:rsid w:val="005A3626"/>
    <w:rsid w:val="005A3996"/>
    <w:rsid w:val="005A5539"/>
    <w:rsid w:val="005A5998"/>
    <w:rsid w:val="005A6A03"/>
    <w:rsid w:val="005A791C"/>
    <w:rsid w:val="005A7FB4"/>
    <w:rsid w:val="005B08E7"/>
    <w:rsid w:val="005B0A0C"/>
    <w:rsid w:val="005B1105"/>
    <w:rsid w:val="005B2FFD"/>
    <w:rsid w:val="005B46CE"/>
    <w:rsid w:val="005B4C5A"/>
    <w:rsid w:val="005B4D60"/>
    <w:rsid w:val="005B588F"/>
    <w:rsid w:val="005B5C19"/>
    <w:rsid w:val="005B5EC9"/>
    <w:rsid w:val="005B7CB6"/>
    <w:rsid w:val="005C1664"/>
    <w:rsid w:val="005C1938"/>
    <w:rsid w:val="005C3851"/>
    <w:rsid w:val="005C3A0A"/>
    <w:rsid w:val="005C416E"/>
    <w:rsid w:val="005C4245"/>
    <w:rsid w:val="005C4E04"/>
    <w:rsid w:val="005C4F57"/>
    <w:rsid w:val="005C5924"/>
    <w:rsid w:val="005C5A82"/>
    <w:rsid w:val="005C6732"/>
    <w:rsid w:val="005D060E"/>
    <w:rsid w:val="005D1B5F"/>
    <w:rsid w:val="005D2872"/>
    <w:rsid w:val="005D2E67"/>
    <w:rsid w:val="005D2FB4"/>
    <w:rsid w:val="005D7EB6"/>
    <w:rsid w:val="005D7EDE"/>
    <w:rsid w:val="005D7F02"/>
    <w:rsid w:val="005E0A21"/>
    <w:rsid w:val="005E2F13"/>
    <w:rsid w:val="005E3E28"/>
    <w:rsid w:val="005E48E1"/>
    <w:rsid w:val="005E6A91"/>
    <w:rsid w:val="005F0C54"/>
    <w:rsid w:val="005F20DD"/>
    <w:rsid w:val="005F3172"/>
    <w:rsid w:val="005F5F7C"/>
    <w:rsid w:val="005F6634"/>
    <w:rsid w:val="005F6DCC"/>
    <w:rsid w:val="005F7495"/>
    <w:rsid w:val="005F7FF6"/>
    <w:rsid w:val="00600172"/>
    <w:rsid w:val="0060091A"/>
    <w:rsid w:val="00601AA2"/>
    <w:rsid w:val="00602E55"/>
    <w:rsid w:val="00603794"/>
    <w:rsid w:val="006052B0"/>
    <w:rsid w:val="0060662F"/>
    <w:rsid w:val="00606A2E"/>
    <w:rsid w:val="00606D6B"/>
    <w:rsid w:val="006075AA"/>
    <w:rsid w:val="00607DCF"/>
    <w:rsid w:val="00610498"/>
    <w:rsid w:val="00610909"/>
    <w:rsid w:val="006113D4"/>
    <w:rsid w:val="006126A6"/>
    <w:rsid w:val="0061297E"/>
    <w:rsid w:val="00613524"/>
    <w:rsid w:val="006135A1"/>
    <w:rsid w:val="00613CAF"/>
    <w:rsid w:val="0061400C"/>
    <w:rsid w:val="00614C65"/>
    <w:rsid w:val="006202BC"/>
    <w:rsid w:val="006208ED"/>
    <w:rsid w:val="006213E1"/>
    <w:rsid w:val="0062287D"/>
    <w:rsid w:val="00623596"/>
    <w:rsid w:val="00624029"/>
    <w:rsid w:val="006246E2"/>
    <w:rsid w:val="00625D5F"/>
    <w:rsid w:val="0062649B"/>
    <w:rsid w:val="0062750B"/>
    <w:rsid w:val="0062799C"/>
    <w:rsid w:val="00627BF2"/>
    <w:rsid w:val="006316AF"/>
    <w:rsid w:val="0063194A"/>
    <w:rsid w:val="00633383"/>
    <w:rsid w:val="00633565"/>
    <w:rsid w:val="006341BF"/>
    <w:rsid w:val="0063583E"/>
    <w:rsid w:val="00637A03"/>
    <w:rsid w:val="00640C62"/>
    <w:rsid w:val="00642A40"/>
    <w:rsid w:val="00642EE2"/>
    <w:rsid w:val="0064347B"/>
    <w:rsid w:val="00645B47"/>
    <w:rsid w:val="00646C25"/>
    <w:rsid w:val="00647596"/>
    <w:rsid w:val="006517B7"/>
    <w:rsid w:val="00652954"/>
    <w:rsid w:val="00653549"/>
    <w:rsid w:val="006535F5"/>
    <w:rsid w:val="00653B30"/>
    <w:rsid w:val="00653D8C"/>
    <w:rsid w:val="00654412"/>
    <w:rsid w:val="00654BC7"/>
    <w:rsid w:val="0065565C"/>
    <w:rsid w:val="00657A1F"/>
    <w:rsid w:val="00661D22"/>
    <w:rsid w:val="006626FE"/>
    <w:rsid w:val="00663214"/>
    <w:rsid w:val="00663C36"/>
    <w:rsid w:val="006644A3"/>
    <w:rsid w:val="00665095"/>
    <w:rsid w:val="006667AE"/>
    <w:rsid w:val="0067005A"/>
    <w:rsid w:val="006703E3"/>
    <w:rsid w:val="00673906"/>
    <w:rsid w:val="00673D55"/>
    <w:rsid w:val="0067508E"/>
    <w:rsid w:val="00676518"/>
    <w:rsid w:val="00676974"/>
    <w:rsid w:val="006809F1"/>
    <w:rsid w:val="00680D37"/>
    <w:rsid w:val="006823B0"/>
    <w:rsid w:val="0068268E"/>
    <w:rsid w:val="00682ED9"/>
    <w:rsid w:val="00683016"/>
    <w:rsid w:val="00683507"/>
    <w:rsid w:val="0069053D"/>
    <w:rsid w:val="00691B3E"/>
    <w:rsid w:val="0069421A"/>
    <w:rsid w:val="00694924"/>
    <w:rsid w:val="006959F3"/>
    <w:rsid w:val="00696EF1"/>
    <w:rsid w:val="006A14C9"/>
    <w:rsid w:val="006A17C6"/>
    <w:rsid w:val="006A1BAC"/>
    <w:rsid w:val="006A2DAC"/>
    <w:rsid w:val="006A3169"/>
    <w:rsid w:val="006A4890"/>
    <w:rsid w:val="006A5633"/>
    <w:rsid w:val="006A5CBC"/>
    <w:rsid w:val="006A7052"/>
    <w:rsid w:val="006A731D"/>
    <w:rsid w:val="006B0069"/>
    <w:rsid w:val="006B0E1D"/>
    <w:rsid w:val="006B0FE4"/>
    <w:rsid w:val="006B1376"/>
    <w:rsid w:val="006B194D"/>
    <w:rsid w:val="006B1B71"/>
    <w:rsid w:val="006B2134"/>
    <w:rsid w:val="006B3E82"/>
    <w:rsid w:val="006C09CA"/>
    <w:rsid w:val="006C0CFF"/>
    <w:rsid w:val="006C26D2"/>
    <w:rsid w:val="006C5284"/>
    <w:rsid w:val="006C5CB1"/>
    <w:rsid w:val="006C5D69"/>
    <w:rsid w:val="006D0AC5"/>
    <w:rsid w:val="006D252C"/>
    <w:rsid w:val="006D2AAE"/>
    <w:rsid w:val="006D2CC9"/>
    <w:rsid w:val="006D44F6"/>
    <w:rsid w:val="006D473E"/>
    <w:rsid w:val="006D5FBC"/>
    <w:rsid w:val="006D68D5"/>
    <w:rsid w:val="006D738F"/>
    <w:rsid w:val="006D7849"/>
    <w:rsid w:val="006D7CE2"/>
    <w:rsid w:val="006E047F"/>
    <w:rsid w:val="006E08D0"/>
    <w:rsid w:val="006E1DC1"/>
    <w:rsid w:val="006E1F1D"/>
    <w:rsid w:val="006E334B"/>
    <w:rsid w:val="006E3497"/>
    <w:rsid w:val="006E456C"/>
    <w:rsid w:val="006E46E2"/>
    <w:rsid w:val="006E60CD"/>
    <w:rsid w:val="006F00F2"/>
    <w:rsid w:val="006F0425"/>
    <w:rsid w:val="006F2050"/>
    <w:rsid w:val="006F2844"/>
    <w:rsid w:val="006F2E43"/>
    <w:rsid w:val="006F5C4B"/>
    <w:rsid w:val="00700E42"/>
    <w:rsid w:val="00701904"/>
    <w:rsid w:val="00701C7A"/>
    <w:rsid w:val="00704329"/>
    <w:rsid w:val="007046AC"/>
    <w:rsid w:val="007049C4"/>
    <w:rsid w:val="00704D46"/>
    <w:rsid w:val="00704E46"/>
    <w:rsid w:val="0070518E"/>
    <w:rsid w:val="00707B21"/>
    <w:rsid w:val="00707C3B"/>
    <w:rsid w:val="00710294"/>
    <w:rsid w:val="007114C3"/>
    <w:rsid w:val="0071154F"/>
    <w:rsid w:val="00712D36"/>
    <w:rsid w:val="00713E96"/>
    <w:rsid w:val="00715510"/>
    <w:rsid w:val="007168B9"/>
    <w:rsid w:val="00716B4F"/>
    <w:rsid w:val="0071715D"/>
    <w:rsid w:val="00717498"/>
    <w:rsid w:val="00721C14"/>
    <w:rsid w:val="00722AB4"/>
    <w:rsid w:val="00725F73"/>
    <w:rsid w:val="007278A9"/>
    <w:rsid w:val="00730899"/>
    <w:rsid w:val="0073309B"/>
    <w:rsid w:val="00733142"/>
    <w:rsid w:val="00734601"/>
    <w:rsid w:val="00734A50"/>
    <w:rsid w:val="00735362"/>
    <w:rsid w:val="00735771"/>
    <w:rsid w:val="00735C5F"/>
    <w:rsid w:val="00736AF3"/>
    <w:rsid w:val="00736F46"/>
    <w:rsid w:val="007417AB"/>
    <w:rsid w:val="00742B07"/>
    <w:rsid w:val="007431A0"/>
    <w:rsid w:val="007435A1"/>
    <w:rsid w:val="0074394D"/>
    <w:rsid w:val="007448D5"/>
    <w:rsid w:val="00744FCC"/>
    <w:rsid w:val="00745EC0"/>
    <w:rsid w:val="00746908"/>
    <w:rsid w:val="00750173"/>
    <w:rsid w:val="007538F0"/>
    <w:rsid w:val="007543F2"/>
    <w:rsid w:val="0075476E"/>
    <w:rsid w:val="0075483B"/>
    <w:rsid w:val="0075557B"/>
    <w:rsid w:val="00756681"/>
    <w:rsid w:val="007571ED"/>
    <w:rsid w:val="007574F0"/>
    <w:rsid w:val="00757F52"/>
    <w:rsid w:val="00761021"/>
    <w:rsid w:val="00761293"/>
    <w:rsid w:val="0076180A"/>
    <w:rsid w:val="007618A2"/>
    <w:rsid w:val="00762DAC"/>
    <w:rsid w:val="007638C9"/>
    <w:rsid w:val="00763C9A"/>
    <w:rsid w:val="0076446F"/>
    <w:rsid w:val="00764742"/>
    <w:rsid w:val="00764A05"/>
    <w:rsid w:val="00764BD0"/>
    <w:rsid w:val="00766221"/>
    <w:rsid w:val="0077042D"/>
    <w:rsid w:val="0077070F"/>
    <w:rsid w:val="00770D08"/>
    <w:rsid w:val="00771163"/>
    <w:rsid w:val="00772E9A"/>
    <w:rsid w:val="00772F6B"/>
    <w:rsid w:val="00773D38"/>
    <w:rsid w:val="00773FCB"/>
    <w:rsid w:val="00775415"/>
    <w:rsid w:val="007762C7"/>
    <w:rsid w:val="00777485"/>
    <w:rsid w:val="00777D38"/>
    <w:rsid w:val="007803BD"/>
    <w:rsid w:val="00780736"/>
    <w:rsid w:val="00780EDF"/>
    <w:rsid w:val="00782493"/>
    <w:rsid w:val="00782CC5"/>
    <w:rsid w:val="007831F8"/>
    <w:rsid w:val="0078350A"/>
    <w:rsid w:val="00783711"/>
    <w:rsid w:val="0078389B"/>
    <w:rsid w:val="00784D94"/>
    <w:rsid w:val="007863DC"/>
    <w:rsid w:val="00787172"/>
    <w:rsid w:val="00791EA1"/>
    <w:rsid w:val="0079414B"/>
    <w:rsid w:val="0079425F"/>
    <w:rsid w:val="007943E0"/>
    <w:rsid w:val="00794C27"/>
    <w:rsid w:val="00794E9D"/>
    <w:rsid w:val="007A009A"/>
    <w:rsid w:val="007A0A2F"/>
    <w:rsid w:val="007A0A6A"/>
    <w:rsid w:val="007A0AE6"/>
    <w:rsid w:val="007A163A"/>
    <w:rsid w:val="007A2951"/>
    <w:rsid w:val="007A3328"/>
    <w:rsid w:val="007A38D7"/>
    <w:rsid w:val="007B039E"/>
    <w:rsid w:val="007B0A9E"/>
    <w:rsid w:val="007B1681"/>
    <w:rsid w:val="007B4568"/>
    <w:rsid w:val="007B4BDA"/>
    <w:rsid w:val="007B56B7"/>
    <w:rsid w:val="007B79A8"/>
    <w:rsid w:val="007C1711"/>
    <w:rsid w:val="007C2057"/>
    <w:rsid w:val="007C225A"/>
    <w:rsid w:val="007C3559"/>
    <w:rsid w:val="007C5FDA"/>
    <w:rsid w:val="007C70B8"/>
    <w:rsid w:val="007D0DBF"/>
    <w:rsid w:val="007D1351"/>
    <w:rsid w:val="007D24C0"/>
    <w:rsid w:val="007D2D10"/>
    <w:rsid w:val="007D2E2D"/>
    <w:rsid w:val="007D4016"/>
    <w:rsid w:val="007D57EF"/>
    <w:rsid w:val="007D5989"/>
    <w:rsid w:val="007D6740"/>
    <w:rsid w:val="007D74BB"/>
    <w:rsid w:val="007D7D1D"/>
    <w:rsid w:val="007D7F9F"/>
    <w:rsid w:val="007E0792"/>
    <w:rsid w:val="007E1CD2"/>
    <w:rsid w:val="007E259C"/>
    <w:rsid w:val="007E2B04"/>
    <w:rsid w:val="007E476C"/>
    <w:rsid w:val="007E52CF"/>
    <w:rsid w:val="007E7923"/>
    <w:rsid w:val="007F33CE"/>
    <w:rsid w:val="007F4CE2"/>
    <w:rsid w:val="007F5E05"/>
    <w:rsid w:val="007F7BAF"/>
    <w:rsid w:val="008002F8"/>
    <w:rsid w:val="0080156B"/>
    <w:rsid w:val="0080347A"/>
    <w:rsid w:val="0080381C"/>
    <w:rsid w:val="00803D56"/>
    <w:rsid w:val="00807DC9"/>
    <w:rsid w:val="00807EB8"/>
    <w:rsid w:val="00810205"/>
    <w:rsid w:val="00811A4E"/>
    <w:rsid w:val="00811AB2"/>
    <w:rsid w:val="00811D0A"/>
    <w:rsid w:val="0081257A"/>
    <w:rsid w:val="008128F5"/>
    <w:rsid w:val="008129AE"/>
    <w:rsid w:val="00812B73"/>
    <w:rsid w:val="008138F5"/>
    <w:rsid w:val="00813D19"/>
    <w:rsid w:val="00813E67"/>
    <w:rsid w:val="0081412A"/>
    <w:rsid w:val="008141EE"/>
    <w:rsid w:val="0081427F"/>
    <w:rsid w:val="008143E0"/>
    <w:rsid w:val="00814E68"/>
    <w:rsid w:val="008161C2"/>
    <w:rsid w:val="00821AE3"/>
    <w:rsid w:val="00821DA5"/>
    <w:rsid w:val="00822766"/>
    <w:rsid w:val="00822D17"/>
    <w:rsid w:val="00823738"/>
    <w:rsid w:val="00824017"/>
    <w:rsid w:val="00824840"/>
    <w:rsid w:val="00824CFF"/>
    <w:rsid w:val="008303B1"/>
    <w:rsid w:val="008326A8"/>
    <w:rsid w:val="00833E02"/>
    <w:rsid w:val="00834036"/>
    <w:rsid w:val="00837FA0"/>
    <w:rsid w:val="00840E0B"/>
    <w:rsid w:val="00841FD9"/>
    <w:rsid w:val="008427E1"/>
    <w:rsid w:val="008438A2"/>
    <w:rsid w:val="00844302"/>
    <w:rsid w:val="00845A07"/>
    <w:rsid w:val="008467D4"/>
    <w:rsid w:val="00847F52"/>
    <w:rsid w:val="00850399"/>
    <w:rsid w:val="00851576"/>
    <w:rsid w:val="008525EB"/>
    <w:rsid w:val="00852E15"/>
    <w:rsid w:val="008530DE"/>
    <w:rsid w:val="00855426"/>
    <w:rsid w:val="00855A24"/>
    <w:rsid w:val="00856FA9"/>
    <w:rsid w:val="00857017"/>
    <w:rsid w:val="00864A8F"/>
    <w:rsid w:val="00866392"/>
    <w:rsid w:val="00866BD1"/>
    <w:rsid w:val="00870DE0"/>
    <w:rsid w:val="00871A34"/>
    <w:rsid w:val="00873375"/>
    <w:rsid w:val="00877ABE"/>
    <w:rsid w:val="008803D2"/>
    <w:rsid w:val="008806B4"/>
    <w:rsid w:val="00881767"/>
    <w:rsid w:val="00881A8D"/>
    <w:rsid w:val="00881CF8"/>
    <w:rsid w:val="0088482E"/>
    <w:rsid w:val="00885587"/>
    <w:rsid w:val="008901C5"/>
    <w:rsid w:val="0089139E"/>
    <w:rsid w:val="0089388E"/>
    <w:rsid w:val="00896C6C"/>
    <w:rsid w:val="00897A39"/>
    <w:rsid w:val="008A063A"/>
    <w:rsid w:val="008A0A54"/>
    <w:rsid w:val="008A3397"/>
    <w:rsid w:val="008A3429"/>
    <w:rsid w:val="008A3C36"/>
    <w:rsid w:val="008A3C55"/>
    <w:rsid w:val="008A5A87"/>
    <w:rsid w:val="008A7C67"/>
    <w:rsid w:val="008B0125"/>
    <w:rsid w:val="008B0157"/>
    <w:rsid w:val="008B2580"/>
    <w:rsid w:val="008B2637"/>
    <w:rsid w:val="008B3AB6"/>
    <w:rsid w:val="008B3E04"/>
    <w:rsid w:val="008B44B0"/>
    <w:rsid w:val="008B46D7"/>
    <w:rsid w:val="008B56EA"/>
    <w:rsid w:val="008B64AC"/>
    <w:rsid w:val="008B6E3A"/>
    <w:rsid w:val="008B7EFD"/>
    <w:rsid w:val="008C068B"/>
    <w:rsid w:val="008C16DA"/>
    <w:rsid w:val="008C3056"/>
    <w:rsid w:val="008C40F1"/>
    <w:rsid w:val="008C63E0"/>
    <w:rsid w:val="008C6975"/>
    <w:rsid w:val="008C6AD4"/>
    <w:rsid w:val="008D0552"/>
    <w:rsid w:val="008D05AE"/>
    <w:rsid w:val="008D210F"/>
    <w:rsid w:val="008D3BBA"/>
    <w:rsid w:val="008D3CDD"/>
    <w:rsid w:val="008D4257"/>
    <w:rsid w:val="008D569E"/>
    <w:rsid w:val="008D6C78"/>
    <w:rsid w:val="008E19D9"/>
    <w:rsid w:val="008E32DE"/>
    <w:rsid w:val="008E4101"/>
    <w:rsid w:val="008E592C"/>
    <w:rsid w:val="008E5A42"/>
    <w:rsid w:val="008E5B55"/>
    <w:rsid w:val="008E6278"/>
    <w:rsid w:val="008E7B2F"/>
    <w:rsid w:val="008F0377"/>
    <w:rsid w:val="008F0F2A"/>
    <w:rsid w:val="008F1868"/>
    <w:rsid w:val="008F2193"/>
    <w:rsid w:val="008F316C"/>
    <w:rsid w:val="008F3DA8"/>
    <w:rsid w:val="008F529F"/>
    <w:rsid w:val="008F5F2E"/>
    <w:rsid w:val="008F66A7"/>
    <w:rsid w:val="008F73E9"/>
    <w:rsid w:val="008F7F81"/>
    <w:rsid w:val="00900228"/>
    <w:rsid w:val="009028CF"/>
    <w:rsid w:val="009045C8"/>
    <w:rsid w:val="00905465"/>
    <w:rsid w:val="009054D9"/>
    <w:rsid w:val="00907145"/>
    <w:rsid w:val="00907802"/>
    <w:rsid w:val="009106BB"/>
    <w:rsid w:val="00910F42"/>
    <w:rsid w:val="009117DF"/>
    <w:rsid w:val="00911E4C"/>
    <w:rsid w:val="00912F0D"/>
    <w:rsid w:val="00913AAD"/>
    <w:rsid w:val="00915459"/>
    <w:rsid w:val="00915B0B"/>
    <w:rsid w:val="00916478"/>
    <w:rsid w:val="00922155"/>
    <w:rsid w:val="00922690"/>
    <w:rsid w:val="009231A4"/>
    <w:rsid w:val="00923A4C"/>
    <w:rsid w:val="00924190"/>
    <w:rsid w:val="00924F1E"/>
    <w:rsid w:val="009252FF"/>
    <w:rsid w:val="00925833"/>
    <w:rsid w:val="00930538"/>
    <w:rsid w:val="00930FDC"/>
    <w:rsid w:val="00932D55"/>
    <w:rsid w:val="00932F6B"/>
    <w:rsid w:val="00933AEF"/>
    <w:rsid w:val="00934893"/>
    <w:rsid w:val="00935756"/>
    <w:rsid w:val="00935B9D"/>
    <w:rsid w:val="00935F96"/>
    <w:rsid w:val="00941A2E"/>
    <w:rsid w:val="009441CD"/>
    <w:rsid w:val="00944B01"/>
    <w:rsid w:val="00945CC5"/>
    <w:rsid w:val="009468A0"/>
    <w:rsid w:val="0095026D"/>
    <w:rsid w:val="0095240D"/>
    <w:rsid w:val="00952682"/>
    <w:rsid w:val="0095354F"/>
    <w:rsid w:val="009540CF"/>
    <w:rsid w:val="00955AFE"/>
    <w:rsid w:val="009564F8"/>
    <w:rsid w:val="00957BDF"/>
    <w:rsid w:val="00960C69"/>
    <w:rsid w:val="00961049"/>
    <w:rsid w:val="00961A99"/>
    <w:rsid w:val="00961AB7"/>
    <w:rsid w:val="00961C7C"/>
    <w:rsid w:val="00963241"/>
    <w:rsid w:val="00964345"/>
    <w:rsid w:val="00964B88"/>
    <w:rsid w:val="00964E15"/>
    <w:rsid w:val="00965343"/>
    <w:rsid w:val="0096672E"/>
    <w:rsid w:val="009676CB"/>
    <w:rsid w:val="00971A69"/>
    <w:rsid w:val="00971A7C"/>
    <w:rsid w:val="0097259B"/>
    <w:rsid w:val="00974D06"/>
    <w:rsid w:val="009755CC"/>
    <w:rsid w:val="009757A9"/>
    <w:rsid w:val="00975CC3"/>
    <w:rsid w:val="00981687"/>
    <w:rsid w:val="009816D7"/>
    <w:rsid w:val="00982205"/>
    <w:rsid w:val="00982EC4"/>
    <w:rsid w:val="00983069"/>
    <w:rsid w:val="00983560"/>
    <w:rsid w:val="009838CE"/>
    <w:rsid w:val="00983A2D"/>
    <w:rsid w:val="00983CB1"/>
    <w:rsid w:val="00983F3E"/>
    <w:rsid w:val="009849D3"/>
    <w:rsid w:val="00984FB3"/>
    <w:rsid w:val="00985A2B"/>
    <w:rsid w:val="009873B0"/>
    <w:rsid w:val="00992876"/>
    <w:rsid w:val="00993480"/>
    <w:rsid w:val="00994491"/>
    <w:rsid w:val="009956C9"/>
    <w:rsid w:val="009958EE"/>
    <w:rsid w:val="00995960"/>
    <w:rsid w:val="00996306"/>
    <w:rsid w:val="00997086"/>
    <w:rsid w:val="009970D2"/>
    <w:rsid w:val="009A148A"/>
    <w:rsid w:val="009A1BC3"/>
    <w:rsid w:val="009A417D"/>
    <w:rsid w:val="009A4E96"/>
    <w:rsid w:val="009A4EA0"/>
    <w:rsid w:val="009A5A93"/>
    <w:rsid w:val="009A6ABE"/>
    <w:rsid w:val="009A7269"/>
    <w:rsid w:val="009B026F"/>
    <w:rsid w:val="009B05D0"/>
    <w:rsid w:val="009B1D2E"/>
    <w:rsid w:val="009B209A"/>
    <w:rsid w:val="009B3AEB"/>
    <w:rsid w:val="009B66D1"/>
    <w:rsid w:val="009B6CB1"/>
    <w:rsid w:val="009B6CC0"/>
    <w:rsid w:val="009B7D04"/>
    <w:rsid w:val="009B7D4D"/>
    <w:rsid w:val="009C4100"/>
    <w:rsid w:val="009C42D6"/>
    <w:rsid w:val="009C44FA"/>
    <w:rsid w:val="009C7A1D"/>
    <w:rsid w:val="009D007D"/>
    <w:rsid w:val="009D0083"/>
    <w:rsid w:val="009D0E7A"/>
    <w:rsid w:val="009D19C9"/>
    <w:rsid w:val="009D2955"/>
    <w:rsid w:val="009D32E3"/>
    <w:rsid w:val="009D3607"/>
    <w:rsid w:val="009D3C34"/>
    <w:rsid w:val="009D46AF"/>
    <w:rsid w:val="009D51C2"/>
    <w:rsid w:val="009E069A"/>
    <w:rsid w:val="009E102E"/>
    <w:rsid w:val="009E2413"/>
    <w:rsid w:val="009E48F9"/>
    <w:rsid w:val="009E7085"/>
    <w:rsid w:val="009E7764"/>
    <w:rsid w:val="009F036E"/>
    <w:rsid w:val="009F1149"/>
    <w:rsid w:val="009F2943"/>
    <w:rsid w:val="009F3937"/>
    <w:rsid w:val="009F4BE1"/>
    <w:rsid w:val="009F52D1"/>
    <w:rsid w:val="009F5720"/>
    <w:rsid w:val="009F606C"/>
    <w:rsid w:val="009F6146"/>
    <w:rsid w:val="009F7070"/>
    <w:rsid w:val="009F7AA1"/>
    <w:rsid w:val="00A003DC"/>
    <w:rsid w:val="00A02C2B"/>
    <w:rsid w:val="00A03DED"/>
    <w:rsid w:val="00A066C6"/>
    <w:rsid w:val="00A113CC"/>
    <w:rsid w:val="00A124CF"/>
    <w:rsid w:val="00A13746"/>
    <w:rsid w:val="00A138E5"/>
    <w:rsid w:val="00A14D3B"/>
    <w:rsid w:val="00A14D89"/>
    <w:rsid w:val="00A16159"/>
    <w:rsid w:val="00A16369"/>
    <w:rsid w:val="00A1679F"/>
    <w:rsid w:val="00A168BB"/>
    <w:rsid w:val="00A1764E"/>
    <w:rsid w:val="00A2011C"/>
    <w:rsid w:val="00A2081A"/>
    <w:rsid w:val="00A20B4E"/>
    <w:rsid w:val="00A2171E"/>
    <w:rsid w:val="00A21A7C"/>
    <w:rsid w:val="00A23CF2"/>
    <w:rsid w:val="00A2437D"/>
    <w:rsid w:val="00A252F0"/>
    <w:rsid w:val="00A259B9"/>
    <w:rsid w:val="00A25AAE"/>
    <w:rsid w:val="00A25CA4"/>
    <w:rsid w:val="00A267A9"/>
    <w:rsid w:val="00A301AE"/>
    <w:rsid w:val="00A3121F"/>
    <w:rsid w:val="00A31929"/>
    <w:rsid w:val="00A319B9"/>
    <w:rsid w:val="00A33D26"/>
    <w:rsid w:val="00A34346"/>
    <w:rsid w:val="00A3434A"/>
    <w:rsid w:val="00A348FD"/>
    <w:rsid w:val="00A3594D"/>
    <w:rsid w:val="00A42C52"/>
    <w:rsid w:val="00A438C3"/>
    <w:rsid w:val="00A4404B"/>
    <w:rsid w:val="00A45230"/>
    <w:rsid w:val="00A4637C"/>
    <w:rsid w:val="00A47EED"/>
    <w:rsid w:val="00A51216"/>
    <w:rsid w:val="00A51E3F"/>
    <w:rsid w:val="00A52B64"/>
    <w:rsid w:val="00A53055"/>
    <w:rsid w:val="00A541D0"/>
    <w:rsid w:val="00A54632"/>
    <w:rsid w:val="00A56C76"/>
    <w:rsid w:val="00A576D0"/>
    <w:rsid w:val="00A61170"/>
    <w:rsid w:val="00A6185E"/>
    <w:rsid w:val="00A622BB"/>
    <w:rsid w:val="00A64A13"/>
    <w:rsid w:val="00A670CA"/>
    <w:rsid w:val="00A67454"/>
    <w:rsid w:val="00A7027D"/>
    <w:rsid w:val="00A7036C"/>
    <w:rsid w:val="00A70959"/>
    <w:rsid w:val="00A70BAC"/>
    <w:rsid w:val="00A71A18"/>
    <w:rsid w:val="00A71C10"/>
    <w:rsid w:val="00A71C27"/>
    <w:rsid w:val="00A71DB5"/>
    <w:rsid w:val="00A72F5D"/>
    <w:rsid w:val="00A73309"/>
    <w:rsid w:val="00A740FB"/>
    <w:rsid w:val="00A74915"/>
    <w:rsid w:val="00A77F6E"/>
    <w:rsid w:val="00A8055A"/>
    <w:rsid w:val="00A808F2"/>
    <w:rsid w:val="00A80B26"/>
    <w:rsid w:val="00A80D1E"/>
    <w:rsid w:val="00A818F7"/>
    <w:rsid w:val="00A81CBA"/>
    <w:rsid w:val="00A8288C"/>
    <w:rsid w:val="00A82BD4"/>
    <w:rsid w:val="00A82CE9"/>
    <w:rsid w:val="00A83287"/>
    <w:rsid w:val="00A83BE1"/>
    <w:rsid w:val="00A84277"/>
    <w:rsid w:val="00A85F69"/>
    <w:rsid w:val="00A8663A"/>
    <w:rsid w:val="00A86A50"/>
    <w:rsid w:val="00A86BF0"/>
    <w:rsid w:val="00A870FB"/>
    <w:rsid w:val="00A90D51"/>
    <w:rsid w:val="00A91825"/>
    <w:rsid w:val="00A918B4"/>
    <w:rsid w:val="00A93230"/>
    <w:rsid w:val="00A9367B"/>
    <w:rsid w:val="00A94A5D"/>
    <w:rsid w:val="00A955DF"/>
    <w:rsid w:val="00A97024"/>
    <w:rsid w:val="00A97676"/>
    <w:rsid w:val="00AA02FF"/>
    <w:rsid w:val="00AA073B"/>
    <w:rsid w:val="00AA111E"/>
    <w:rsid w:val="00AA2470"/>
    <w:rsid w:val="00AA404F"/>
    <w:rsid w:val="00AA4831"/>
    <w:rsid w:val="00AA4D42"/>
    <w:rsid w:val="00AA5167"/>
    <w:rsid w:val="00AA53BB"/>
    <w:rsid w:val="00AA5C30"/>
    <w:rsid w:val="00AA646B"/>
    <w:rsid w:val="00AA7E22"/>
    <w:rsid w:val="00AB0A59"/>
    <w:rsid w:val="00AB0C98"/>
    <w:rsid w:val="00AB1885"/>
    <w:rsid w:val="00AB1A2A"/>
    <w:rsid w:val="00AB23AC"/>
    <w:rsid w:val="00AB3540"/>
    <w:rsid w:val="00AB6CDA"/>
    <w:rsid w:val="00AB79CB"/>
    <w:rsid w:val="00AC00FD"/>
    <w:rsid w:val="00AC17BC"/>
    <w:rsid w:val="00AC2B16"/>
    <w:rsid w:val="00AC2F7E"/>
    <w:rsid w:val="00AC4D56"/>
    <w:rsid w:val="00AC75FB"/>
    <w:rsid w:val="00AC78E6"/>
    <w:rsid w:val="00AD0533"/>
    <w:rsid w:val="00AD0A4C"/>
    <w:rsid w:val="00AD0E7B"/>
    <w:rsid w:val="00AD1D8A"/>
    <w:rsid w:val="00AD2217"/>
    <w:rsid w:val="00AD26F8"/>
    <w:rsid w:val="00AD318D"/>
    <w:rsid w:val="00AD467A"/>
    <w:rsid w:val="00AD6150"/>
    <w:rsid w:val="00AD7D1D"/>
    <w:rsid w:val="00AE0F5C"/>
    <w:rsid w:val="00AE33A5"/>
    <w:rsid w:val="00AE33FC"/>
    <w:rsid w:val="00AE4D80"/>
    <w:rsid w:val="00AE6693"/>
    <w:rsid w:val="00AF0076"/>
    <w:rsid w:val="00AF015C"/>
    <w:rsid w:val="00AF1C97"/>
    <w:rsid w:val="00AF2AC9"/>
    <w:rsid w:val="00AF2F92"/>
    <w:rsid w:val="00AF33FB"/>
    <w:rsid w:val="00AF3DE5"/>
    <w:rsid w:val="00AF500E"/>
    <w:rsid w:val="00AF50E5"/>
    <w:rsid w:val="00AF6A45"/>
    <w:rsid w:val="00B03576"/>
    <w:rsid w:val="00B038AC"/>
    <w:rsid w:val="00B04ABC"/>
    <w:rsid w:val="00B04D6D"/>
    <w:rsid w:val="00B055E9"/>
    <w:rsid w:val="00B05BD9"/>
    <w:rsid w:val="00B06501"/>
    <w:rsid w:val="00B06BBA"/>
    <w:rsid w:val="00B07E9E"/>
    <w:rsid w:val="00B106EE"/>
    <w:rsid w:val="00B13B7D"/>
    <w:rsid w:val="00B151E3"/>
    <w:rsid w:val="00B1718B"/>
    <w:rsid w:val="00B20114"/>
    <w:rsid w:val="00B2041B"/>
    <w:rsid w:val="00B220DC"/>
    <w:rsid w:val="00B24A66"/>
    <w:rsid w:val="00B25139"/>
    <w:rsid w:val="00B2672C"/>
    <w:rsid w:val="00B32019"/>
    <w:rsid w:val="00B32ECA"/>
    <w:rsid w:val="00B35620"/>
    <w:rsid w:val="00B35D77"/>
    <w:rsid w:val="00B3638F"/>
    <w:rsid w:val="00B3652A"/>
    <w:rsid w:val="00B41E99"/>
    <w:rsid w:val="00B44316"/>
    <w:rsid w:val="00B448ED"/>
    <w:rsid w:val="00B45668"/>
    <w:rsid w:val="00B462A4"/>
    <w:rsid w:val="00B4658A"/>
    <w:rsid w:val="00B51532"/>
    <w:rsid w:val="00B51572"/>
    <w:rsid w:val="00B5291B"/>
    <w:rsid w:val="00B543ED"/>
    <w:rsid w:val="00B54D28"/>
    <w:rsid w:val="00B56095"/>
    <w:rsid w:val="00B56947"/>
    <w:rsid w:val="00B5699F"/>
    <w:rsid w:val="00B57911"/>
    <w:rsid w:val="00B57B29"/>
    <w:rsid w:val="00B61A55"/>
    <w:rsid w:val="00B625CB"/>
    <w:rsid w:val="00B62D4A"/>
    <w:rsid w:val="00B64013"/>
    <w:rsid w:val="00B6427C"/>
    <w:rsid w:val="00B64A11"/>
    <w:rsid w:val="00B64DB6"/>
    <w:rsid w:val="00B660FA"/>
    <w:rsid w:val="00B70D5A"/>
    <w:rsid w:val="00B71948"/>
    <w:rsid w:val="00B72952"/>
    <w:rsid w:val="00B744F9"/>
    <w:rsid w:val="00B75ECC"/>
    <w:rsid w:val="00B76A4A"/>
    <w:rsid w:val="00B77340"/>
    <w:rsid w:val="00B77842"/>
    <w:rsid w:val="00B8290A"/>
    <w:rsid w:val="00B833D7"/>
    <w:rsid w:val="00B84578"/>
    <w:rsid w:val="00B8529D"/>
    <w:rsid w:val="00B90A82"/>
    <w:rsid w:val="00B90FFE"/>
    <w:rsid w:val="00B91727"/>
    <w:rsid w:val="00B92DC2"/>
    <w:rsid w:val="00B92F53"/>
    <w:rsid w:val="00B931B9"/>
    <w:rsid w:val="00B93319"/>
    <w:rsid w:val="00B950E3"/>
    <w:rsid w:val="00B9543A"/>
    <w:rsid w:val="00B9573A"/>
    <w:rsid w:val="00B959C8"/>
    <w:rsid w:val="00B971F3"/>
    <w:rsid w:val="00B97D58"/>
    <w:rsid w:val="00BA0200"/>
    <w:rsid w:val="00BA19A8"/>
    <w:rsid w:val="00BA19C1"/>
    <w:rsid w:val="00BA1ADF"/>
    <w:rsid w:val="00BA2002"/>
    <w:rsid w:val="00BA22BD"/>
    <w:rsid w:val="00BA34E2"/>
    <w:rsid w:val="00BA3FA6"/>
    <w:rsid w:val="00BA6FE4"/>
    <w:rsid w:val="00BA71B3"/>
    <w:rsid w:val="00BA7680"/>
    <w:rsid w:val="00BA7937"/>
    <w:rsid w:val="00BB0776"/>
    <w:rsid w:val="00BB14DC"/>
    <w:rsid w:val="00BB2509"/>
    <w:rsid w:val="00BB25EF"/>
    <w:rsid w:val="00BB5D57"/>
    <w:rsid w:val="00BB5E0C"/>
    <w:rsid w:val="00BB7291"/>
    <w:rsid w:val="00BB7599"/>
    <w:rsid w:val="00BB781D"/>
    <w:rsid w:val="00BC04AB"/>
    <w:rsid w:val="00BC07C1"/>
    <w:rsid w:val="00BC0B03"/>
    <w:rsid w:val="00BC1093"/>
    <w:rsid w:val="00BC284D"/>
    <w:rsid w:val="00BC50BE"/>
    <w:rsid w:val="00BC589A"/>
    <w:rsid w:val="00BC6424"/>
    <w:rsid w:val="00BC7CF0"/>
    <w:rsid w:val="00BD1BD3"/>
    <w:rsid w:val="00BD2ACD"/>
    <w:rsid w:val="00BD3256"/>
    <w:rsid w:val="00BD3AE0"/>
    <w:rsid w:val="00BD4BDA"/>
    <w:rsid w:val="00BD4C95"/>
    <w:rsid w:val="00BD4CAB"/>
    <w:rsid w:val="00BD61C0"/>
    <w:rsid w:val="00BD69CD"/>
    <w:rsid w:val="00BE11FC"/>
    <w:rsid w:val="00BE1A33"/>
    <w:rsid w:val="00BE3D9F"/>
    <w:rsid w:val="00BE49DD"/>
    <w:rsid w:val="00BE4B3F"/>
    <w:rsid w:val="00BE50F6"/>
    <w:rsid w:val="00BE5517"/>
    <w:rsid w:val="00BE617C"/>
    <w:rsid w:val="00BE73CA"/>
    <w:rsid w:val="00BE7C5A"/>
    <w:rsid w:val="00BF0391"/>
    <w:rsid w:val="00BF07E0"/>
    <w:rsid w:val="00BF1299"/>
    <w:rsid w:val="00BF41A8"/>
    <w:rsid w:val="00BF4583"/>
    <w:rsid w:val="00BF7530"/>
    <w:rsid w:val="00BF77F1"/>
    <w:rsid w:val="00C02462"/>
    <w:rsid w:val="00C04315"/>
    <w:rsid w:val="00C04511"/>
    <w:rsid w:val="00C052DD"/>
    <w:rsid w:val="00C056F0"/>
    <w:rsid w:val="00C0598B"/>
    <w:rsid w:val="00C063A1"/>
    <w:rsid w:val="00C07FA3"/>
    <w:rsid w:val="00C10BCE"/>
    <w:rsid w:val="00C13139"/>
    <w:rsid w:val="00C133B4"/>
    <w:rsid w:val="00C152B2"/>
    <w:rsid w:val="00C15EB1"/>
    <w:rsid w:val="00C16F60"/>
    <w:rsid w:val="00C17414"/>
    <w:rsid w:val="00C17598"/>
    <w:rsid w:val="00C176B8"/>
    <w:rsid w:val="00C178C5"/>
    <w:rsid w:val="00C179AA"/>
    <w:rsid w:val="00C17BFA"/>
    <w:rsid w:val="00C17F5B"/>
    <w:rsid w:val="00C210A0"/>
    <w:rsid w:val="00C217EF"/>
    <w:rsid w:val="00C22F36"/>
    <w:rsid w:val="00C246AD"/>
    <w:rsid w:val="00C25541"/>
    <w:rsid w:val="00C271DB"/>
    <w:rsid w:val="00C27CF8"/>
    <w:rsid w:val="00C32BDB"/>
    <w:rsid w:val="00C32DD4"/>
    <w:rsid w:val="00C331CD"/>
    <w:rsid w:val="00C33AC2"/>
    <w:rsid w:val="00C33FE5"/>
    <w:rsid w:val="00C3459C"/>
    <w:rsid w:val="00C34857"/>
    <w:rsid w:val="00C34F27"/>
    <w:rsid w:val="00C3566F"/>
    <w:rsid w:val="00C36510"/>
    <w:rsid w:val="00C3662E"/>
    <w:rsid w:val="00C36788"/>
    <w:rsid w:val="00C37954"/>
    <w:rsid w:val="00C400D5"/>
    <w:rsid w:val="00C449E4"/>
    <w:rsid w:val="00C45547"/>
    <w:rsid w:val="00C45EDA"/>
    <w:rsid w:val="00C47BAC"/>
    <w:rsid w:val="00C47C2F"/>
    <w:rsid w:val="00C50767"/>
    <w:rsid w:val="00C50937"/>
    <w:rsid w:val="00C54988"/>
    <w:rsid w:val="00C55C47"/>
    <w:rsid w:val="00C5654A"/>
    <w:rsid w:val="00C57164"/>
    <w:rsid w:val="00C57FCB"/>
    <w:rsid w:val="00C612F2"/>
    <w:rsid w:val="00C619AF"/>
    <w:rsid w:val="00C62275"/>
    <w:rsid w:val="00C66184"/>
    <w:rsid w:val="00C67789"/>
    <w:rsid w:val="00C701E5"/>
    <w:rsid w:val="00C702F3"/>
    <w:rsid w:val="00C70F09"/>
    <w:rsid w:val="00C71905"/>
    <w:rsid w:val="00C71E9D"/>
    <w:rsid w:val="00C726F0"/>
    <w:rsid w:val="00C729F6"/>
    <w:rsid w:val="00C72F80"/>
    <w:rsid w:val="00C73B40"/>
    <w:rsid w:val="00C7415B"/>
    <w:rsid w:val="00C746D9"/>
    <w:rsid w:val="00C75285"/>
    <w:rsid w:val="00C763B5"/>
    <w:rsid w:val="00C77DB1"/>
    <w:rsid w:val="00C80123"/>
    <w:rsid w:val="00C805A0"/>
    <w:rsid w:val="00C818FE"/>
    <w:rsid w:val="00C81B87"/>
    <w:rsid w:val="00C822BD"/>
    <w:rsid w:val="00C8270A"/>
    <w:rsid w:val="00C82A88"/>
    <w:rsid w:val="00C83CA6"/>
    <w:rsid w:val="00C848B9"/>
    <w:rsid w:val="00C85D50"/>
    <w:rsid w:val="00C8646F"/>
    <w:rsid w:val="00C86822"/>
    <w:rsid w:val="00C876D8"/>
    <w:rsid w:val="00C90DF3"/>
    <w:rsid w:val="00C90FE6"/>
    <w:rsid w:val="00C923AA"/>
    <w:rsid w:val="00C92A09"/>
    <w:rsid w:val="00C92E9F"/>
    <w:rsid w:val="00C935AB"/>
    <w:rsid w:val="00C94DDF"/>
    <w:rsid w:val="00C95903"/>
    <w:rsid w:val="00C95BCB"/>
    <w:rsid w:val="00C970D4"/>
    <w:rsid w:val="00CA3F72"/>
    <w:rsid w:val="00CA6296"/>
    <w:rsid w:val="00CA6A53"/>
    <w:rsid w:val="00CB1E15"/>
    <w:rsid w:val="00CB2B9F"/>
    <w:rsid w:val="00CB66CB"/>
    <w:rsid w:val="00CC01C0"/>
    <w:rsid w:val="00CC31AD"/>
    <w:rsid w:val="00CC4AD9"/>
    <w:rsid w:val="00CC4D6C"/>
    <w:rsid w:val="00CC5121"/>
    <w:rsid w:val="00CC68DC"/>
    <w:rsid w:val="00CC6DBE"/>
    <w:rsid w:val="00CD07C5"/>
    <w:rsid w:val="00CD18FB"/>
    <w:rsid w:val="00CD195F"/>
    <w:rsid w:val="00CD285D"/>
    <w:rsid w:val="00CD2EFC"/>
    <w:rsid w:val="00CD3944"/>
    <w:rsid w:val="00CD3FDF"/>
    <w:rsid w:val="00CD423E"/>
    <w:rsid w:val="00CD43C3"/>
    <w:rsid w:val="00CD4CE7"/>
    <w:rsid w:val="00CD50A9"/>
    <w:rsid w:val="00CD6D89"/>
    <w:rsid w:val="00CE0745"/>
    <w:rsid w:val="00CE260E"/>
    <w:rsid w:val="00CE6A75"/>
    <w:rsid w:val="00CE7417"/>
    <w:rsid w:val="00CE753E"/>
    <w:rsid w:val="00CF0B14"/>
    <w:rsid w:val="00CF0D0F"/>
    <w:rsid w:val="00CF1717"/>
    <w:rsid w:val="00CF6DEC"/>
    <w:rsid w:val="00CF6E97"/>
    <w:rsid w:val="00CF7CD3"/>
    <w:rsid w:val="00D00DCA"/>
    <w:rsid w:val="00D03599"/>
    <w:rsid w:val="00D0520F"/>
    <w:rsid w:val="00D078CC"/>
    <w:rsid w:val="00D07B38"/>
    <w:rsid w:val="00D10D5B"/>
    <w:rsid w:val="00D10E80"/>
    <w:rsid w:val="00D11D71"/>
    <w:rsid w:val="00D1248F"/>
    <w:rsid w:val="00D12880"/>
    <w:rsid w:val="00D14057"/>
    <w:rsid w:val="00D1579B"/>
    <w:rsid w:val="00D15D4F"/>
    <w:rsid w:val="00D1642A"/>
    <w:rsid w:val="00D16AB1"/>
    <w:rsid w:val="00D21C9B"/>
    <w:rsid w:val="00D22481"/>
    <w:rsid w:val="00D255E4"/>
    <w:rsid w:val="00D2578C"/>
    <w:rsid w:val="00D25CA6"/>
    <w:rsid w:val="00D2699D"/>
    <w:rsid w:val="00D27F89"/>
    <w:rsid w:val="00D3063E"/>
    <w:rsid w:val="00D31F8B"/>
    <w:rsid w:val="00D32DAA"/>
    <w:rsid w:val="00D32EDB"/>
    <w:rsid w:val="00D3336B"/>
    <w:rsid w:val="00D34BE9"/>
    <w:rsid w:val="00D35CFF"/>
    <w:rsid w:val="00D35F54"/>
    <w:rsid w:val="00D40208"/>
    <w:rsid w:val="00D407C2"/>
    <w:rsid w:val="00D40896"/>
    <w:rsid w:val="00D42C7C"/>
    <w:rsid w:val="00D436C9"/>
    <w:rsid w:val="00D437C4"/>
    <w:rsid w:val="00D43D27"/>
    <w:rsid w:val="00D441FF"/>
    <w:rsid w:val="00D442C5"/>
    <w:rsid w:val="00D47DAD"/>
    <w:rsid w:val="00D5240F"/>
    <w:rsid w:val="00D52D7D"/>
    <w:rsid w:val="00D54163"/>
    <w:rsid w:val="00D5483D"/>
    <w:rsid w:val="00D56106"/>
    <w:rsid w:val="00D56C07"/>
    <w:rsid w:val="00D56FCB"/>
    <w:rsid w:val="00D61C76"/>
    <w:rsid w:val="00D63F17"/>
    <w:rsid w:val="00D6566B"/>
    <w:rsid w:val="00D66519"/>
    <w:rsid w:val="00D66D96"/>
    <w:rsid w:val="00D67085"/>
    <w:rsid w:val="00D673F0"/>
    <w:rsid w:val="00D67EAC"/>
    <w:rsid w:val="00D72D14"/>
    <w:rsid w:val="00D73579"/>
    <w:rsid w:val="00D752E5"/>
    <w:rsid w:val="00D75743"/>
    <w:rsid w:val="00D760CB"/>
    <w:rsid w:val="00D77D64"/>
    <w:rsid w:val="00D806B4"/>
    <w:rsid w:val="00D80FB8"/>
    <w:rsid w:val="00D8188B"/>
    <w:rsid w:val="00D87223"/>
    <w:rsid w:val="00D87E7B"/>
    <w:rsid w:val="00D90935"/>
    <w:rsid w:val="00D909CA"/>
    <w:rsid w:val="00D910BD"/>
    <w:rsid w:val="00D92B92"/>
    <w:rsid w:val="00D93D99"/>
    <w:rsid w:val="00D94826"/>
    <w:rsid w:val="00D95B5F"/>
    <w:rsid w:val="00D9723C"/>
    <w:rsid w:val="00D9763D"/>
    <w:rsid w:val="00D97A41"/>
    <w:rsid w:val="00DA06C0"/>
    <w:rsid w:val="00DA095C"/>
    <w:rsid w:val="00DA15C0"/>
    <w:rsid w:val="00DA4951"/>
    <w:rsid w:val="00DA4C2E"/>
    <w:rsid w:val="00DA5571"/>
    <w:rsid w:val="00DA587C"/>
    <w:rsid w:val="00DB00E9"/>
    <w:rsid w:val="00DB0C2E"/>
    <w:rsid w:val="00DB0FD6"/>
    <w:rsid w:val="00DB1429"/>
    <w:rsid w:val="00DB1974"/>
    <w:rsid w:val="00DB4460"/>
    <w:rsid w:val="00DB4870"/>
    <w:rsid w:val="00DB4CAA"/>
    <w:rsid w:val="00DB6314"/>
    <w:rsid w:val="00DC1689"/>
    <w:rsid w:val="00DC1962"/>
    <w:rsid w:val="00DC44FA"/>
    <w:rsid w:val="00DC46AE"/>
    <w:rsid w:val="00DC6078"/>
    <w:rsid w:val="00DC6602"/>
    <w:rsid w:val="00DC6773"/>
    <w:rsid w:val="00DC69EB"/>
    <w:rsid w:val="00DC71BB"/>
    <w:rsid w:val="00DC7B61"/>
    <w:rsid w:val="00DC7EA6"/>
    <w:rsid w:val="00DC7FC1"/>
    <w:rsid w:val="00DD1900"/>
    <w:rsid w:val="00DD1EE1"/>
    <w:rsid w:val="00DD4297"/>
    <w:rsid w:val="00DD4A31"/>
    <w:rsid w:val="00DD4CFE"/>
    <w:rsid w:val="00DD4D32"/>
    <w:rsid w:val="00DD57E0"/>
    <w:rsid w:val="00DD5B5C"/>
    <w:rsid w:val="00DD5FFF"/>
    <w:rsid w:val="00DD6152"/>
    <w:rsid w:val="00DD652D"/>
    <w:rsid w:val="00DE01FD"/>
    <w:rsid w:val="00DE1562"/>
    <w:rsid w:val="00DE34D4"/>
    <w:rsid w:val="00DE423C"/>
    <w:rsid w:val="00DE46DD"/>
    <w:rsid w:val="00DE5960"/>
    <w:rsid w:val="00DE6151"/>
    <w:rsid w:val="00DE702D"/>
    <w:rsid w:val="00DE733F"/>
    <w:rsid w:val="00DF03A3"/>
    <w:rsid w:val="00DF5006"/>
    <w:rsid w:val="00DF5A02"/>
    <w:rsid w:val="00DF5EEB"/>
    <w:rsid w:val="00DF615F"/>
    <w:rsid w:val="00DF65B4"/>
    <w:rsid w:val="00DF661C"/>
    <w:rsid w:val="00DF7404"/>
    <w:rsid w:val="00DF76E5"/>
    <w:rsid w:val="00E00A44"/>
    <w:rsid w:val="00E00EEF"/>
    <w:rsid w:val="00E024BE"/>
    <w:rsid w:val="00E038FF"/>
    <w:rsid w:val="00E03DFA"/>
    <w:rsid w:val="00E043C0"/>
    <w:rsid w:val="00E04ED0"/>
    <w:rsid w:val="00E04EF0"/>
    <w:rsid w:val="00E06115"/>
    <w:rsid w:val="00E07078"/>
    <w:rsid w:val="00E0792C"/>
    <w:rsid w:val="00E07B02"/>
    <w:rsid w:val="00E10AA2"/>
    <w:rsid w:val="00E112F0"/>
    <w:rsid w:val="00E13B5C"/>
    <w:rsid w:val="00E15440"/>
    <w:rsid w:val="00E16E75"/>
    <w:rsid w:val="00E170A0"/>
    <w:rsid w:val="00E20EC6"/>
    <w:rsid w:val="00E22967"/>
    <w:rsid w:val="00E24F57"/>
    <w:rsid w:val="00E254B8"/>
    <w:rsid w:val="00E26134"/>
    <w:rsid w:val="00E26C42"/>
    <w:rsid w:val="00E271F4"/>
    <w:rsid w:val="00E27865"/>
    <w:rsid w:val="00E30EAA"/>
    <w:rsid w:val="00E31A75"/>
    <w:rsid w:val="00E3225C"/>
    <w:rsid w:val="00E32400"/>
    <w:rsid w:val="00E330A3"/>
    <w:rsid w:val="00E345B4"/>
    <w:rsid w:val="00E348D1"/>
    <w:rsid w:val="00E34FB1"/>
    <w:rsid w:val="00E35433"/>
    <w:rsid w:val="00E3554E"/>
    <w:rsid w:val="00E3622F"/>
    <w:rsid w:val="00E368D2"/>
    <w:rsid w:val="00E370B2"/>
    <w:rsid w:val="00E40670"/>
    <w:rsid w:val="00E408EF"/>
    <w:rsid w:val="00E422A2"/>
    <w:rsid w:val="00E43A71"/>
    <w:rsid w:val="00E44AE6"/>
    <w:rsid w:val="00E4628F"/>
    <w:rsid w:val="00E467B7"/>
    <w:rsid w:val="00E47D6D"/>
    <w:rsid w:val="00E513EA"/>
    <w:rsid w:val="00E52D23"/>
    <w:rsid w:val="00E52FE8"/>
    <w:rsid w:val="00E54732"/>
    <w:rsid w:val="00E5486D"/>
    <w:rsid w:val="00E54C75"/>
    <w:rsid w:val="00E54E3D"/>
    <w:rsid w:val="00E55D02"/>
    <w:rsid w:val="00E564F9"/>
    <w:rsid w:val="00E5760E"/>
    <w:rsid w:val="00E607FF"/>
    <w:rsid w:val="00E61AF8"/>
    <w:rsid w:val="00E62277"/>
    <w:rsid w:val="00E647C2"/>
    <w:rsid w:val="00E650BF"/>
    <w:rsid w:val="00E65AFC"/>
    <w:rsid w:val="00E65FF0"/>
    <w:rsid w:val="00E66621"/>
    <w:rsid w:val="00E66B2C"/>
    <w:rsid w:val="00E67333"/>
    <w:rsid w:val="00E70557"/>
    <w:rsid w:val="00E73657"/>
    <w:rsid w:val="00E73977"/>
    <w:rsid w:val="00E746FE"/>
    <w:rsid w:val="00E74907"/>
    <w:rsid w:val="00E7698B"/>
    <w:rsid w:val="00E76B00"/>
    <w:rsid w:val="00E77D2D"/>
    <w:rsid w:val="00E800D8"/>
    <w:rsid w:val="00E834DB"/>
    <w:rsid w:val="00E83910"/>
    <w:rsid w:val="00E842DA"/>
    <w:rsid w:val="00E844C8"/>
    <w:rsid w:val="00E86FB2"/>
    <w:rsid w:val="00E87B97"/>
    <w:rsid w:val="00E90033"/>
    <w:rsid w:val="00E921C6"/>
    <w:rsid w:val="00E963C7"/>
    <w:rsid w:val="00EA06C8"/>
    <w:rsid w:val="00EA0845"/>
    <w:rsid w:val="00EA0B04"/>
    <w:rsid w:val="00EA437D"/>
    <w:rsid w:val="00EA542A"/>
    <w:rsid w:val="00EA54DA"/>
    <w:rsid w:val="00EA64CF"/>
    <w:rsid w:val="00EA733B"/>
    <w:rsid w:val="00EB26C5"/>
    <w:rsid w:val="00EB4B62"/>
    <w:rsid w:val="00EB5ADA"/>
    <w:rsid w:val="00EB5B69"/>
    <w:rsid w:val="00EB5FBD"/>
    <w:rsid w:val="00EB644E"/>
    <w:rsid w:val="00EB69E4"/>
    <w:rsid w:val="00EB6AD3"/>
    <w:rsid w:val="00EB6F2B"/>
    <w:rsid w:val="00EB7553"/>
    <w:rsid w:val="00EC07FF"/>
    <w:rsid w:val="00EC251D"/>
    <w:rsid w:val="00EC276B"/>
    <w:rsid w:val="00EC2A42"/>
    <w:rsid w:val="00EC59DA"/>
    <w:rsid w:val="00EC5BF3"/>
    <w:rsid w:val="00EC61F5"/>
    <w:rsid w:val="00EC6DAD"/>
    <w:rsid w:val="00EC7309"/>
    <w:rsid w:val="00EC73A3"/>
    <w:rsid w:val="00EC7D56"/>
    <w:rsid w:val="00ED0443"/>
    <w:rsid w:val="00ED06AC"/>
    <w:rsid w:val="00ED20C2"/>
    <w:rsid w:val="00ED2BDC"/>
    <w:rsid w:val="00ED4851"/>
    <w:rsid w:val="00ED4E8B"/>
    <w:rsid w:val="00ED521E"/>
    <w:rsid w:val="00ED5742"/>
    <w:rsid w:val="00EE0DB3"/>
    <w:rsid w:val="00EE1CF9"/>
    <w:rsid w:val="00EE20B7"/>
    <w:rsid w:val="00EE46EB"/>
    <w:rsid w:val="00EE4EB2"/>
    <w:rsid w:val="00EE5D3F"/>
    <w:rsid w:val="00EE63CF"/>
    <w:rsid w:val="00EE6F32"/>
    <w:rsid w:val="00EF10D9"/>
    <w:rsid w:val="00EF178C"/>
    <w:rsid w:val="00EF23FE"/>
    <w:rsid w:val="00EF31CA"/>
    <w:rsid w:val="00EF3F2F"/>
    <w:rsid w:val="00EF4D58"/>
    <w:rsid w:val="00EF4E97"/>
    <w:rsid w:val="00EF65F3"/>
    <w:rsid w:val="00F0045E"/>
    <w:rsid w:val="00F00729"/>
    <w:rsid w:val="00F01327"/>
    <w:rsid w:val="00F02BE6"/>
    <w:rsid w:val="00F0484E"/>
    <w:rsid w:val="00F0587B"/>
    <w:rsid w:val="00F058BC"/>
    <w:rsid w:val="00F06EB7"/>
    <w:rsid w:val="00F075C0"/>
    <w:rsid w:val="00F07879"/>
    <w:rsid w:val="00F07E63"/>
    <w:rsid w:val="00F10740"/>
    <w:rsid w:val="00F10DC3"/>
    <w:rsid w:val="00F1287A"/>
    <w:rsid w:val="00F1352F"/>
    <w:rsid w:val="00F137B1"/>
    <w:rsid w:val="00F13C31"/>
    <w:rsid w:val="00F13E86"/>
    <w:rsid w:val="00F14114"/>
    <w:rsid w:val="00F14261"/>
    <w:rsid w:val="00F14976"/>
    <w:rsid w:val="00F14986"/>
    <w:rsid w:val="00F15C00"/>
    <w:rsid w:val="00F16F08"/>
    <w:rsid w:val="00F20EDC"/>
    <w:rsid w:val="00F24E53"/>
    <w:rsid w:val="00F30179"/>
    <w:rsid w:val="00F319FB"/>
    <w:rsid w:val="00F32BC4"/>
    <w:rsid w:val="00F32DDB"/>
    <w:rsid w:val="00F32F0C"/>
    <w:rsid w:val="00F33768"/>
    <w:rsid w:val="00F343A0"/>
    <w:rsid w:val="00F35332"/>
    <w:rsid w:val="00F36739"/>
    <w:rsid w:val="00F36CBA"/>
    <w:rsid w:val="00F41558"/>
    <w:rsid w:val="00F4633E"/>
    <w:rsid w:val="00F47731"/>
    <w:rsid w:val="00F50644"/>
    <w:rsid w:val="00F506E5"/>
    <w:rsid w:val="00F5258D"/>
    <w:rsid w:val="00F533B0"/>
    <w:rsid w:val="00F53D1C"/>
    <w:rsid w:val="00F56BCD"/>
    <w:rsid w:val="00F5725C"/>
    <w:rsid w:val="00F63D19"/>
    <w:rsid w:val="00F65285"/>
    <w:rsid w:val="00F6535F"/>
    <w:rsid w:val="00F66E00"/>
    <w:rsid w:val="00F70621"/>
    <w:rsid w:val="00F7081E"/>
    <w:rsid w:val="00F72E87"/>
    <w:rsid w:val="00F745F9"/>
    <w:rsid w:val="00F75A51"/>
    <w:rsid w:val="00F77CD7"/>
    <w:rsid w:val="00F81B3B"/>
    <w:rsid w:val="00F81B71"/>
    <w:rsid w:val="00F821A9"/>
    <w:rsid w:val="00F82711"/>
    <w:rsid w:val="00F82FDD"/>
    <w:rsid w:val="00F83256"/>
    <w:rsid w:val="00F83488"/>
    <w:rsid w:val="00F871CD"/>
    <w:rsid w:val="00F910D5"/>
    <w:rsid w:val="00F9142A"/>
    <w:rsid w:val="00F91484"/>
    <w:rsid w:val="00F938FB"/>
    <w:rsid w:val="00F93D9A"/>
    <w:rsid w:val="00F9620B"/>
    <w:rsid w:val="00F973EE"/>
    <w:rsid w:val="00F97719"/>
    <w:rsid w:val="00FA03C0"/>
    <w:rsid w:val="00FA3CD4"/>
    <w:rsid w:val="00FA3EFF"/>
    <w:rsid w:val="00FA442F"/>
    <w:rsid w:val="00FA533C"/>
    <w:rsid w:val="00FA784C"/>
    <w:rsid w:val="00FA7B55"/>
    <w:rsid w:val="00FB0558"/>
    <w:rsid w:val="00FB07D4"/>
    <w:rsid w:val="00FB1D56"/>
    <w:rsid w:val="00FB2143"/>
    <w:rsid w:val="00FB2F50"/>
    <w:rsid w:val="00FB3152"/>
    <w:rsid w:val="00FB5442"/>
    <w:rsid w:val="00FB5DFD"/>
    <w:rsid w:val="00FB7EC1"/>
    <w:rsid w:val="00FC0B74"/>
    <w:rsid w:val="00FC12D4"/>
    <w:rsid w:val="00FC2D21"/>
    <w:rsid w:val="00FC3211"/>
    <w:rsid w:val="00FC5AB5"/>
    <w:rsid w:val="00FC7A9A"/>
    <w:rsid w:val="00FD0AE0"/>
    <w:rsid w:val="00FD0BA7"/>
    <w:rsid w:val="00FD1373"/>
    <w:rsid w:val="00FD19EB"/>
    <w:rsid w:val="00FD2312"/>
    <w:rsid w:val="00FD3053"/>
    <w:rsid w:val="00FD37F7"/>
    <w:rsid w:val="00FD3ADC"/>
    <w:rsid w:val="00FD41CC"/>
    <w:rsid w:val="00FD59E5"/>
    <w:rsid w:val="00FD5DE0"/>
    <w:rsid w:val="00FD633F"/>
    <w:rsid w:val="00FD7C6D"/>
    <w:rsid w:val="00FE1572"/>
    <w:rsid w:val="00FE2D58"/>
    <w:rsid w:val="00FE67A4"/>
    <w:rsid w:val="00FE6D59"/>
    <w:rsid w:val="00FE6EE5"/>
    <w:rsid w:val="00FE7387"/>
    <w:rsid w:val="00FE7434"/>
    <w:rsid w:val="00FE76E1"/>
    <w:rsid w:val="00FE7D28"/>
    <w:rsid w:val="00FF0890"/>
    <w:rsid w:val="00FF1DAC"/>
    <w:rsid w:val="00FF1EB7"/>
    <w:rsid w:val="00FF2811"/>
    <w:rsid w:val="00FF3569"/>
    <w:rsid w:val="00FF374A"/>
    <w:rsid w:val="00FF3E1C"/>
    <w:rsid w:val="00FF3FBA"/>
    <w:rsid w:val="00FF4E9C"/>
    <w:rsid w:val="00FF4ECB"/>
    <w:rsid w:val="00FF5C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uiPriority="99" w:qFormat="1"/>
    <w:lsdException w:name="heading 9" w:uiPriority="99" w:qFormat="1"/>
    <w:lsdException w:name="toc 2" w:uiPriority="39"/>
    <w:lsdException w:name="header" w:uiPriority="99"/>
    <w:lsdException w:name="footer" w:uiPriority="99"/>
    <w:lsdException w:name="caption" w:semiHidden="1" w:uiPriority="99" w:unhideWhenUsed="1" w:qFormat="1"/>
    <w:lsdException w:name="List 3" w:uiPriority="99"/>
    <w:lsdException w:name="Title" w:qFormat="1"/>
    <w:lsdException w:name="Body Text" w:qFormat="1"/>
    <w:lsdException w:name="Body Text Indent" w:uiPriority="99"/>
    <w:lsdException w:name="Message Header"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BCD"/>
    <w:rPr>
      <w:rFonts w:ascii="Arial" w:hAnsi="Arial"/>
      <w:sz w:val="24"/>
      <w:szCs w:val="24"/>
    </w:rPr>
  </w:style>
  <w:style w:type="paragraph" w:styleId="Ttulo1">
    <w:name w:val="heading 1"/>
    <w:basedOn w:val="Normal"/>
    <w:next w:val="Normal"/>
    <w:link w:val="Ttulo1Char"/>
    <w:qFormat/>
    <w:rsid w:val="00F83256"/>
    <w:pPr>
      <w:keepNext/>
      <w:spacing w:before="240" w:after="60"/>
      <w:outlineLvl w:val="0"/>
    </w:pPr>
    <w:rPr>
      <w:rFonts w:cs="Arial"/>
      <w:b/>
      <w:bCs/>
      <w:kern w:val="32"/>
      <w:sz w:val="32"/>
      <w:szCs w:val="32"/>
    </w:rPr>
  </w:style>
  <w:style w:type="paragraph" w:styleId="Ttulo2">
    <w:name w:val="heading 2"/>
    <w:basedOn w:val="Normal"/>
    <w:next w:val="Normal"/>
    <w:link w:val="Ttulo2Char"/>
    <w:semiHidden/>
    <w:unhideWhenUsed/>
    <w:qFormat/>
    <w:rsid w:val="002C3330"/>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BD69C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BD69CD"/>
    <w:pPr>
      <w:keepNext/>
      <w:widowControl w:val="0"/>
      <w:jc w:val="center"/>
      <w:outlineLvl w:val="3"/>
    </w:pPr>
    <w:rPr>
      <w:sz w:val="28"/>
      <w:szCs w:val="20"/>
    </w:rPr>
  </w:style>
  <w:style w:type="paragraph" w:styleId="Ttulo5">
    <w:name w:val="heading 5"/>
    <w:basedOn w:val="Normal"/>
    <w:next w:val="Normal"/>
    <w:link w:val="Ttulo5Char"/>
    <w:semiHidden/>
    <w:unhideWhenUsed/>
    <w:qFormat/>
    <w:rsid w:val="00BD69CD"/>
    <w:pPr>
      <w:keepNext/>
      <w:widowControl w:val="0"/>
      <w:suppressAutoHyphens/>
      <w:jc w:val="center"/>
      <w:outlineLvl w:val="4"/>
    </w:pPr>
    <w:rPr>
      <w:b/>
      <w:sz w:val="36"/>
      <w:szCs w:val="20"/>
      <w:u w:val="single"/>
    </w:rPr>
  </w:style>
  <w:style w:type="paragraph" w:styleId="Ttulo6">
    <w:name w:val="heading 6"/>
    <w:basedOn w:val="Normal"/>
    <w:next w:val="Normal"/>
    <w:link w:val="Ttulo6Char"/>
    <w:semiHidden/>
    <w:unhideWhenUsed/>
    <w:qFormat/>
    <w:rsid w:val="00BD69CD"/>
    <w:pPr>
      <w:keepNext/>
      <w:widowControl w:val="0"/>
      <w:jc w:val="center"/>
      <w:outlineLvl w:val="5"/>
    </w:pPr>
    <w:rPr>
      <w:rFonts w:ascii="Times New Roman" w:hAnsi="Times New Roman"/>
      <w:b/>
      <w:szCs w:val="20"/>
    </w:rPr>
  </w:style>
  <w:style w:type="paragraph" w:styleId="Ttulo7">
    <w:name w:val="heading 7"/>
    <w:basedOn w:val="Normal"/>
    <w:next w:val="Normal"/>
    <w:link w:val="Ttulo7Char"/>
    <w:uiPriority w:val="99"/>
    <w:qFormat/>
    <w:rsid w:val="00E43A71"/>
    <w:pPr>
      <w:keepNext/>
      <w:spacing w:before="40" w:after="40"/>
      <w:jc w:val="center"/>
      <w:outlineLvl w:val="6"/>
    </w:pPr>
    <w:rPr>
      <w:b/>
      <w:szCs w:val="20"/>
    </w:rPr>
  </w:style>
  <w:style w:type="paragraph" w:styleId="Ttulo8">
    <w:name w:val="heading 8"/>
    <w:basedOn w:val="Normal"/>
    <w:next w:val="Normal"/>
    <w:link w:val="Ttulo8Char"/>
    <w:uiPriority w:val="99"/>
    <w:qFormat/>
    <w:rsid w:val="00E43A71"/>
    <w:pPr>
      <w:keepNext/>
      <w:jc w:val="both"/>
      <w:outlineLvl w:val="7"/>
    </w:pPr>
    <w:rPr>
      <w:rFonts w:ascii="Times New Roman" w:hAnsi="Times New Roman"/>
      <w:szCs w:val="20"/>
    </w:rPr>
  </w:style>
  <w:style w:type="paragraph" w:styleId="Ttulo9">
    <w:name w:val="heading 9"/>
    <w:basedOn w:val="Normal"/>
    <w:next w:val="Normal"/>
    <w:link w:val="Ttulo9Char"/>
    <w:uiPriority w:val="99"/>
    <w:qFormat/>
    <w:rsid w:val="00E43A71"/>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959C9"/>
    <w:pPr>
      <w:tabs>
        <w:tab w:val="center" w:pos="4252"/>
        <w:tab w:val="right" w:pos="8504"/>
      </w:tabs>
    </w:pPr>
  </w:style>
  <w:style w:type="paragraph" w:styleId="Rodap">
    <w:name w:val="footer"/>
    <w:basedOn w:val="Normal"/>
    <w:link w:val="RodapChar"/>
    <w:uiPriority w:val="99"/>
    <w:rsid w:val="001959C9"/>
    <w:pPr>
      <w:tabs>
        <w:tab w:val="center" w:pos="4252"/>
        <w:tab w:val="right" w:pos="8504"/>
      </w:tabs>
    </w:pPr>
  </w:style>
  <w:style w:type="character" w:styleId="Hyperlink">
    <w:name w:val="Hyperlink"/>
    <w:basedOn w:val="Fontepargpadro"/>
    <w:uiPriority w:val="99"/>
    <w:rsid w:val="00114BAE"/>
    <w:rPr>
      <w:color w:val="0000FF"/>
      <w:u w:val="single"/>
    </w:rPr>
  </w:style>
  <w:style w:type="table" w:styleId="Tabelacomgrade">
    <w:name w:val="Table Grid"/>
    <w:basedOn w:val="Tabelanormal"/>
    <w:uiPriority w:val="59"/>
    <w:rsid w:val="001D6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B0981"/>
    <w:pPr>
      <w:spacing w:before="100" w:beforeAutospacing="1" w:after="100" w:afterAutospacing="1"/>
    </w:pPr>
    <w:rPr>
      <w:rFonts w:ascii="Times New Roman" w:hAnsi="Times New Roman"/>
    </w:rPr>
  </w:style>
  <w:style w:type="character" w:styleId="Nmerodepgina">
    <w:name w:val="page number"/>
    <w:basedOn w:val="Fontepargpadro"/>
    <w:rsid w:val="00742B07"/>
  </w:style>
  <w:style w:type="paragraph" w:styleId="Textodecomentrio">
    <w:name w:val="annotation text"/>
    <w:basedOn w:val="Normal"/>
    <w:link w:val="TextodecomentrioChar"/>
    <w:semiHidden/>
    <w:rsid w:val="00E43A71"/>
    <w:rPr>
      <w:sz w:val="20"/>
      <w:szCs w:val="20"/>
    </w:rPr>
  </w:style>
  <w:style w:type="paragraph" w:styleId="Corpodetexto">
    <w:name w:val="Body Text"/>
    <w:basedOn w:val="Normal"/>
    <w:link w:val="CorpodetextoChar"/>
    <w:qFormat/>
    <w:rsid w:val="00E43A71"/>
    <w:pPr>
      <w:ind w:right="49"/>
      <w:jc w:val="both"/>
    </w:pPr>
    <w:rPr>
      <w:rFonts w:ascii="Verdana" w:hAnsi="Verdana"/>
      <w:sz w:val="26"/>
      <w:szCs w:val="20"/>
    </w:rPr>
  </w:style>
  <w:style w:type="paragraph" w:styleId="Corpodetexto2">
    <w:name w:val="Body Text 2"/>
    <w:basedOn w:val="Normal"/>
    <w:link w:val="Corpodetexto2Char"/>
    <w:uiPriority w:val="99"/>
    <w:rsid w:val="00B24A66"/>
    <w:pPr>
      <w:spacing w:after="120" w:line="480" w:lineRule="auto"/>
    </w:pPr>
  </w:style>
  <w:style w:type="paragraph" w:styleId="Textodebalo">
    <w:name w:val="Balloon Text"/>
    <w:basedOn w:val="Normal"/>
    <w:link w:val="TextodebaloChar"/>
    <w:uiPriority w:val="99"/>
    <w:semiHidden/>
    <w:rsid w:val="001C1053"/>
    <w:rPr>
      <w:rFonts w:ascii="Tahoma" w:hAnsi="Tahoma" w:cs="Tahoma"/>
      <w:sz w:val="16"/>
      <w:szCs w:val="16"/>
    </w:rPr>
  </w:style>
  <w:style w:type="character" w:customStyle="1" w:styleId="Ttulo1Char">
    <w:name w:val="Título 1 Char"/>
    <w:basedOn w:val="Fontepargpadro"/>
    <w:link w:val="Ttulo1"/>
    <w:rsid w:val="008F1868"/>
    <w:rPr>
      <w:rFonts w:ascii="Arial" w:hAnsi="Arial" w:cs="Arial"/>
      <w:b/>
      <w:bCs/>
      <w:kern w:val="32"/>
      <w:sz w:val="32"/>
      <w:szCs w:val="32"/>
    </w:rPr>
  </w:style>
  <w:style w:type="character" w:customStyle="1" w:styleId="Ttulo7Char">
    <w:name w:val="Título 7 Char"/>
    <w:basedOn w:val="Fontepargpadro"/>
    <w:link w:val="Ttulo7"/>
    <w:uiPriority w:val="99"/>
    <w:rsid w:val="008F1868"/>
    <w:rPr>
      <w:rFonts w:ascii="Arial" w:hAnsi="Arial"/>
      <w:b/>
      <w:sz w:val="24"/>
    </w:rPr>
  </w:style>
  <w:style w:type="character" w:customStyle="1" w:styleId="Ttulo8Char">
    <w:name w:val="Título 8 Char"/>
    <w:basedOn w:val="Fontepargpadro"/>
    <w:link w:val="Ttulo8"/>
    <w:uiPriority w:val="99"/>
    <w:rsid w:val="008F1868"/>
    <w:rPr>
      <w:sz w:val="24"/>
    </w:rPr>
  </w:style>
  <w:style w:type="character" w:customStyle="1" w:styleId="Ttulo9Char">
    <w:name w:val="Título 9 Char"/>
    <w:basedOn w:val="Fontepargpadro"/>
    <w:link w:val="Ttulo9"/>
    <w:uiPriority w:val="99"/>
    <w:rsid w:val="008F1868"/>
    <w:rPr>
      <w:rFonts w:ascii="Arial" w:hAnsi="Arial"/>
      <w:b/>
      <w:sz w:val="24"/>
    </w:rPr>
  </w:style>
  <w:style w:type="character" w:customStyle="1" w:styleId="CabealhoChar">
    <w:name w:val="Cabeçalho Char"/>
    <w:basedOn w:val="Fontepargpadro"/>
    <w:link w:val="Cabealho"/>
    <w:uiPriority w:val="99"/>
    <w:rsid w:val="008F1868"/>
    <w:rPr>
      <w:rFonts w:ascii="Arial" w:hAnsi="Arial"/>
      <w:sz w:val="24"/>
      <w:szCs w:val="24"/>
    </w:rPr>
  </w:style>
  <w:style w:type="character" w:customStyle="1" w:styleId="RodapChar">
    <w:name w:val="Rodapé Char"/>
    <w:basedOn w:val="Fontepargpadro"/>
    <w:link w:val="Rodap"/>
    <w:uiPriority w:val="99"/>
    <w:rsid w:val="008F1868"/>
    <w:rPr>
      <w:rFonts w:ascii="Arial" w:hAnsi="Arial"/>
      <w:sz w:val="24"/>
      <w:szCs w:val="24"/>
    </w:rPr>
  </w:style>
  <w:style w:type="character" w:customStyle="1" w:styleId="TextodecomentrioChar">
    <w:name w:val="Texto de comentário Char"/>
    <w:basedOn w:val="Fontepargpadro"/>
    <w:link w:val="Textodecomentrio"/>
    <w:semiHidden/>
    <w:rsid w:val="008F1868"/>
    <w:rPr>
      <w:rFonts w:ascii="Arial" w:hAnsi="Arial"/>
    </w:rPr>
  </w:style>
  <w:style w:type="character" w:customStyle="1" w:styleId="CorpodetextoChar">
    <w:name w:val="Corpo de texto Char"/>
    <w:basedOn w:val="Fontepargpadro"/>
    <w:link w:val="Corpodetexto"/>
    <w:rsid w:val="008F1868"/>
    <w:rPr>
      <w:rFonts w:ascii="Verdana" w:hAnsi="Verdana"/>
      <w:sz w:val="26"/>
    </w:rPr>
  </w:style>
  <w:style w:type="character" w:customStyle="1" w:styleId="Corpodetexto2Char">
    <w:name w:val="Corpo de texto 2 Char"/>
    <w:basedOn w:val="Fontepargpadro"/>
    <w:link w:val="Corpodetexto2"/>
    <w:uiPriority w:val="99"/>
    <w:rsid w:val="008F1868"/>
    <w:rPr>
      <w:rFonts w:ascii="Arial" w:hAnsi="Arial"/>
      <w:sz w:val="24"/>
      <w:szCs w:val="24"/>
    </w:rPr>
  </w:style>
  <w:style w:type="character" w:customStyle="1" w:styleId="TextodebaloChar">
    <w:name w:val="Texto de balão Char"/>
    <w:basedOn w:val="Fontepargpadro"/>
    <w:link w:val="Textodebalo"/>
    <w:uiPriority w:val="99"/>
    <w:semiHidden/>
    <w:rsid w:val="008F1868"/>
    <w:rPr>
      <w:rFonts w:ascii="Tahoma" w:hAnsi="Tahoma" w:cs="Tahoma"/>
      <w:sz w:val="16"/>
      <w:szCs w:val="16"/>
    </w:rPr>
  </w:style>
  <w:style w:type="character" w:customStyle="1" w:styleId="Ttulo2Char">
    <w:name w:val="Título 2 Char"/>
    <w:basedOn w:val="Fontepargpadro"/>
    <w:link w:val="Ttulo2"/>
    <w:semiHidden/>
    <w:rsid w:val="002C3330"/>
    <w:rPr>
      <w:rFonts w:ascii="Cambria" w:hAnsi="Cambria"/>
      <w:b/>
      <w:bCs/>
      <w:i/>
      <w:iCs/>
      <w:sz w:val="28"/>
      <w:szCs w:val="28"/>
    </w:rPr>
  </w:style>
  <w:style w:type="character" w:customStyle="1" w:styleId="apple-converted-space">
    <w:name w:val="apple-converted-space"/>
    <w:basedOn w:val="Fontepargpadro"/>
    <w:rsid w:val="00C50767"/>
  </w:style>
  <w:style w:type="paragraph" w:styleId="PargrafodaLista">
    <w:name w:val="List Paragraph"/>
    <w:basedOn w:val="Normal"/>
    <w:link w:val="PargrafodaListaChar"/>
    <w:uiPriority w:val="34"/>
    <w:qFormat/>
    <w:rsid w:val="00AD7D1D"/>
    <w:pPr>
      <w:ind w:left="708"/>
    </w:pPr>
  </w:style>
  <w:style w:type="paragraph" w:styleId="SemEspaamento">
    <w:name w:val="No Spacing"/>
    <w:link w:val="SemEspaamentoChar"/>
    <w:uiPriority w:val="1"/>
    <w:qFormat/>
    <w:rsid w:val="00B75ECC"/>
    <w:rPr>
      <w:rFonts w:ascii="Calibri" w:hAnsi="Calibri"/>
      <w:sz w:val="22"/>
      <w:szCs w:val="22"/>
      <w:lang w:eastAsia="en-US"/>
    </w:rPr>
  </w:style>
  <w:style w:type="character" w:customStyle="1" w:styleId="SemEspaamentoChar">
    <w:name w:val="Sem Espaçamento Char"/>
    <w:basedOn w:val="Fontepargpadro"/>
    <w:link w:val="SemEspaamento"/>
    <w:uiPriority w:val="1"/>
    <w:rsid w:val="00B75ECC"/>
    <w:rPr>
      <w:rFonts w:ascii="Calibri" w:hAnsi="Calibri"/>
      <w:sz w:val="22"/>
      <w:szCs w:val="22"/>
      <w:lang w:val="pt-BR" w:eastAsia="en-US" w:bidi="ar-SA"/>
    </w:rPr>
  </w:style>
  <w:style w:type="paragraph" w:styleId="TextosemFormatao">
    <w:name w:val="Plain Text"/>
    <w:aliases w:val="Texto simples"/>
    <w:basedOn w:val="Normal"/>
    <w:link w:val="TextosemFormataoChar"/>
    <w:uiPriority w:val="99"/>
    <w:rsid w:val="00857017"/>
    <w:rPr>
      <w:rFonts w:ascii="Courier New" w:hAnsi="Courier New"/>
      <w:sz w:val="20"/>
    </w:rPr>
  </w:style>
  <w:style w:type="character" w:customStyle="1" w:styleId="TextosemFormataoChar">
    <w:name w:val="Texto sem Formatação Char"/>
    <w:aliases w:val="Texto simples Char"/>
    <w:basedOn w:val="Fontepargpadro"/>
    <w:link w:val="TextosemFormatao"/>
    <w:uiPriority w:val="99"/>
    <w:rsid w:val="00857017"/>
    <w:rPr>
      <w:rFonts w:ascii="Courier New" w:hAnsi="Courier New"/>
      <w:szCs w:val="24"/>
    </w:rPr>
  </w:style>
  <w:style w:type="paragraph" w:customStyle="1" w:styleId="a">
    <w:name w:val="a"/>
    <w:basedOn w:val="Normal"/>
    <w:rsid w:val="00857017"/>
    <w:pPr>
      <w:spacing w:before="100" w:beforeAutospacing="1" w:after="100" w:afterAutospacing="1"/>
    </w:pPr>
    <w:rPr>
      <w:rFonts w:ascii="Times New Roman" w:hAnsi="Times New Roman"/>
    </w:rPr>
  </w:style>
  <w:style w:type="paragraph" w:styleId="Corpodetexto3">
    <w:name w:val="Body Text 3"/>
    <w:basedOn w:val="Normal"/>
    <w:link w:val="Corpodetexto3Char"/>
    <w:uiPriority w:val="99"/>
    <w:rsid w:val="00BD69CD"/>
    <w:pPr>
      <w:spacing w:after="120"/>
    </w:pPr>
    <w:rPr>
      <w:sz w:val="16"/>
      <w:szCs w:val="16"/>
    </w:rPr>
  </w:style>
  <w:style w:type="character" w:customStyle="1" w:styleId="Corpodetexto3Char">
    <w:name w:val="Corpo de texto 3 Char"/>
    <w:basedOn w:val="Fontepargpadro"/>
    <w:link w:val="Corpodetexto3"/>
    <w:uiPriority w:val="99"/>
    <w:rsid w:val="00BD69CD"/>
    <w:rPr>
      <w:rFonts w:ascii="Arial" w:hAnsi="Arial"/>
      <w:sz w:val="16"/>
      <w:szCs w:val="16"/>
    </w:rPr>
  </w:style>
  <w:style w:type="character" w:customStyle="1" w:styleId="Ttulo3Char">
    <w:name w:val="Título 3 Char"/>
    <w:basedOn w:val="Fontepargpadro"/>
    <w:link w:val="Ttulo3"/>
    <w:semiHidden/>
    <w:rsid w:val="00BD69CD"/>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D69CD"/>
    <w:rPr>
      <w:rFonts w:ascii="Arial" w:hAnsi="Arial"/>
      <w:sz w:val="28"/>
    </w:rPr>
  </w:style>
  <w:style w:type="character" w:customStyle="1" w:styleId="Ttulo5Char">
    <w:name w:val="Título 5 Char"/>
    <w:basedOn w:val="Fontepargpadro"/>
    <w:link w:val="Ttulo5"/>
    <w:semiHidden/>
    <w:rsid w:val="00BD69CD"/>
    <w:rPr>
      <w:rFonts w:ascii="Arial" w:hAnsi="Arial"/>
      <w:b/>
      <w:sz w:val="36"/>
      <w:u w:val="single"/>
    </w:rPr>
  </w:style>
  <w:style w:type="character" w:customStyle="1" w:styleId="Ttulo6Char">
    <w:name w:val="Título 6 Char"/>
    <w:basedOn w:val="Fontepargpadro"/>
    <w:link w:val="Ttulo6"/>
    <w:semiHidden/>
    <w:rsid w:val="00BD69CD"/>
    <w:rPr>
      <w:b/>
      <w:sz w:val="24"/>
    </w:rPr>
  </w:style>
  <w:style w:type="paragraph" w:customStyle="1" w:styleId="tabela">
    <w:name w:val="tabela"/>
    <w:basedOn w:val="Normal"/>
    <w:rsid w:val="00BD69CD"/>
    <w:pPr>
      <w:suppressAutoHyphens/>
      <w:spacing w:before="280" w:after="280"/>
    </w:pPr>
    <w:rPr>
      <w:rFonts w:ascii="Times New Roman" w:hAnsi="Times New Roman"/>
      <w:lang w:eastAsia="ar-SA"/>
    </w:rPr>
  </w:style>
  <w:style w:type="paragraph" w:customStyle="1" w:styleId="corpo">
    <w:name w:val="corpo"/>
    <w:basedOn w:val="Normal"/>
    <w:rsid w:val="00BD69CD"/>
    <w:pPr>
      <w:suppressAutoHyphens/>
      <w:spacing w:before="280" w:after="280"/>
    </w:pPr>
    <w:rPr>
      <w:rFonts w:ascii="Times New Roman" w:hAnsi="Times New Roman"/>
      <w:lang w:eastAsia="ar-SA"/>
    </w:rPr>
  </w:style>
  <w:style w:type="paragraph" w:customStyle="1" w:styleId="Corpo0">
    <w:name w:val="Corpo"/>
    <w:uiPriority w:val="99"/>
    <w:rsid w:val="00BD69CD"/>
    <w:pPr>
      <w:suppressAutoHyphens/>
      <w:autoSpaceDE w:val="0"/>
    </w:pPr>
    <w:rPr>
      <w:color w:val="000000"/>
      <w:lang w:eastAsia="ar-SA"/>
    </w:rPr>
  </w:style>
  <w:style w:type="character" w:styleId="Forte">
    <w:name w:val="Strong"/>
    <w:uiPriority w:val="22"/>
    <w:qFormat/>
    <w:rsid w:val="00BD69CD"/>
    <w:rPr>
      <w:b/>
      <w:bCs/>
    </w:rPr>
  </w:style>
  <w:style w:type="character" w:styleId="nfase">
    <w:name w:val="Emphasis"/>
    <w:basedOn w:val="Fontepargpadro"/>
    <w:uiPriority w:val="20"/>
    <w:qFormat/>
    <w:rsid w:val="00BD69CD"/>
    <w:rPr>
      <w:i/>
      <w:iCs/>
    </w:rPr>
  </w:style>
  <w:style w:type="paragraph" w:customStyle="1" w:styleId="msonormal0">
    <w:name w:val="msonormal"/>
    <w:basedOn w:val="Normal"/>
    <w:uiPriority w:val="99"/>
    <w:rsid w:val="00BD69CD"/>
    <w:pPr>
      <w:spacing w:before="100" w:beforeAutospacing="1" w:after="100" w:afterAutospacing="1"/>
    </w:pPr>
    <w:rPr>
      <w:rFonts w:ascii="Times New Roman" w:hAnsi="Times New Roman"/>
    </w:rPr>
  </w:style>
  <w:style w:type="paragraph" w:styleId="Sumrio2">
    <w:name w:val="toc 2"/>
    <w:basedOn w:val="Normal"/>
    <w:next w:val="Normal"/>
    <w:autoRedefine/>
    <w:uiPriority w:val="39"/>
    <w:unhideWhenUsed/>
    <w:rsid w:val="00BD69CD"/>
    <w:pPr>
      <w:widowControl w:val="0"/>
      <w:autoSpaceDE w:val="0"/>
      <w:autoSpaceDN w:val="0"/>
      <w:adjustRightInd w:val="0"/>
      <w:ind w:left="240"/>
    </w:pPr>
    <w:rPr>
      <w:rFonts w:ascii="Times New Roman" w:hAnsi="Times New Roman"/>
      <w:lang w:val="en-US" w:eastAsia="en-US"/>
    </w:rPr>
  </w:style>
  <w:style w:type="paragraph" w:styleId="Legenda">
    <w:name w:val="caption"/>
    <w:basedOn w:val="Normal"/>
    <w:next w:val="Normal"/>
    <w:uiPriority w:val="99"/>
    <w:semiHidden/>
    <w:unhideWhenUsed/>
    <w:qFormat/>
    <w:rsid w:val="00BD69CD"/>
    <w:rPr>
      <w:rFonts w:ascii="Times New Roman" w:hAnsi="Times New Roman"/>
      <w:b/>
      <w:bCs/>
    </w:rPr>
  </w:style>
  <w:style w:type="paragraph" w:styleId="Lista3">
    <w:name w:val="List 3"/>
    <w:basedOn w:val="Normal"/>
    <w:uiPriority w:val="99"/>
    <w:unhideWhenUsed/>
    <w:rsid w:val="00BD69CD"/>
    <w:pPr>
      <w:suppressAutoHyphens/>
      <w:overflowPunct w:val="0"/>
      <w:autoSpaceDE w:val="0"/>
      <w:autoSpaceDN w:val="0"/>
      <w:adjustRightInd w:val="0"/>
      <w:ind w:left="849" w:hanging="283"/>
    </w:pPr>
    <w:rPr>
      <w:rFonts w:cs="Arial"/>
    </w:rPr>
  </w:style>
  <w:style w:type="paragraph" w:styleId="Ttulo">
    <w:name w:val="Title"/>
    <w:basedOn w:val="Normal"/>
    <w:link w:val="TtuloChar"/>
    <w:qFormat/>
    <w:rsid w:val="00BD69CD"/>
    <w:pPr>
      <w:widowControl w:val="0"/>
      <w:jc w:val="center"/>
    </w:pPr>
    <w:rPr>
      <w:b/>
      <w:sz w:val="32"/>
      <w:szCs w:val="20"/>
    </w:rPr>
  </w:style>
  <w:style w:type="character" w:customStyle="1" w:styleId="TtuloChar">
    <w:name w:val="Título Char"/>
    <w:basedOn w:val="Fontepargpadro"/>
    <w:link w:val="Ttulo"/>
    <w:rsid w:val="00BD69CD"/>
    <w:rPr>
      <w:rFonts w:ascii="Arial" w:hAnsi="Arial"/>
      <w:b/>
      <w:sz w:val="32"/>
    </w:rPr>
  </w:style>
  <w:style w:type="paragraph" w:styleId="Recuodecorpodetexto">
    <w:name w:val="Body Text Indent"/>
    <w:basedOn w:val="Normal"/>
    <w:link w:val="RecuodecorpodetextoChar"/>
    <w:uiPriority w:val="99"/>
    <w:unhideWhenUsed/>
    <w:rsid w:val="00BD69CD"/>
    <w:pPr>
      <w:suppressAutoHyphens/>
      <w:ind w:firstLine="709"/>
      <w:jc w:val="both"/>
    </w:pPr>
    <w:rPr>
      <w:sz w:val="21"/>
      <w:szCs w:val="20"/>
    </w:rPr>
  </w:style>
  <w:style w:type="character" w:customStyle="1" w:styleId="RecuodecorpodetextoChar">
    <w:name w:val="Recuo de corpo de texto Char"/>
    <w:basedOn w:val="Fontepargpadro"/>
    <w:link w:val="Recuodecorpodetexto"/>
    <w:uiPriority w:val="99"/>
    <w:rsid w:val="00BD69CD"/>
    <w:rPr>
      <w:rFonts w:ascii="Arial" w:hAnsi="Arial"/>
      <w:sz w:val="21"/>
    </w:rPr>
  </w:style>
  <w:style w:type="paragraph" w:styleId="Cabealhodamensagem">
    <w:name w:val="Message Header"/>
    <w:basedOn w:val="Corpodetexto"/>
    <w:link w:val="CabealhodamensagemChar"/>
    <w:uiPriority w:val="99"/>
    <w:unhideWhenUsed/>
    <w:rsid w:val="00BD69CD"/>
    <w:pPr>
      <w:keepLines/>
      <w:spacing w:after="40" w:line="140" w:lineRule="atLeast"/>
      <w:ind w:left="360" w:right="0"/>
      <w:jc w:val="left"/>
    </w:pPr>
    <w:rPr>
      <w:rFonts w:ascii="Garamond" w:hAnsi="Garamond" w:cs="Goudy Old Style"/>
      <w:spacing w:val="-5"/>
      <w:sz w:val="24"/>
    </w:rPr>
  </w:style>
  <w:style w:type="character" w:customStyle="1" w:styleId="CabealhodamensagemChar">
    <w:name w:val="Cabeçalho da mensagem Char"/>
    <w:basedOn w:val="Fontepargpadro"/>
    <w:link w:val="Cabealhodamensagem"/>
    <w:uiPriority w:val="99"/>
    <w:rsid w:val="00BD69CD"/>
    <w:rPr>
      <w:rFonts w:ascii="Garamond" w:hAnsi="Garamond" w:cs="Goudy Old Style"/>
      <w:spacing w:val="-5"/>
      <w:sz w:val="24"/>
    </w:rPr>
  </w:style>
  <w:style w:type="paragraph" w:styleId="Subttulo">
    <w:name w:val="Subtitle"/>
    <w:basedOn w:val="Normal"/>
    <w:link w:val="SubttuloChar"/>
    <w:uiPriority w:val="99"/>
    <w:qFormat/>
    <w:rsid w:val="00BD69CD"/>
    <w:pPr>
      <w:suppressAutoHyphens/>
    </w:pPr>
    <w:rPr>
      <w:rFonts w:ascii="Verdana" w:hAnsi="Verdana"/>
      <w:b/>
      <w:sz w:val="20"/>
      <w:szCs w:val="20"/>
    </w:rPr>
  </w:style>
  <w:style w:type="character" w:customStyle="1" w:styleId="SubttuloChar">
    <w:name w:val="Subtítulo Char"/>
    <w:basedOn w:val="Fontepargpadro"/>
    <w:link w:val="Subttulo"/>
    <w:uiPriority w:val="99"/>
    <w:rsid w:val="00BD69CD"/>
    <w:rPr>
      <w:rFonts w:ascii="Verdana" w:hAnsi="Verdana"/>
      <w:b/>
    </w:rPr>
  </w:style>
  <w:style w:type="paragraph" w:styleId="Recuodecorpodetexto2">
    <w:name w:val="Body Text Indent 2"/>
    <w:basedOn w:val="Normal"/>
    <w:link w:val="Recuodecorpodetexto2Char"/>
    <w:uiPriority w:val="99"/>
    <w:unhideWhenUsed/>
    <w:rsid w:val="00BD69CD"/>
    <w:pPr>
      <w:ind w:firstLine="1701"/>
      <w:jc w:val="both"/>
    </w:pPr>
    <w:rPr>
      <w:sz w:val="22"/>
      <w:szCs w:val="20"/>
    </w:rPr>
  </w:style>
  <w:style w:type="character" w:customStyle="1" w:styleId="Recuodecorpodetexto2Char">
    <w:name w:val="Recuo de corpo de texto 2 Char"/>
    <w:basedOn w:val="Fontepargpadro"/>
    <w:link w:val="Recuodecorpodetexto2"/>
    <w:uiPriority w:val="99"/>
    <w:rsid w:val="00BD69CD"/>
    <w:rPr>
      <w:rFonts w:ascii="Arial" w:hAnsi="Arial"/>
      <w:sz w:val="22"/>
    </w:rPr>
  </w:style>
  <w:style w:type="character" w:customStyle="1" w:styleId="Recuodecorpodetexto3Char">
    <w:name w:val="Recuo de corpo de texto 3 Char"/>
    <w:basedOn w:val="Fontepargpadro"/>
    <w:link w:val="Recuodecorpodetexto3"/>
    <w:uiPriority w:val="99"/>
    <w:rsid w:val="00BD69CD"/>
    <w:rPr>
      <w:rFonts w:ascii="Arial" w:hAnsi="Arial"/>
    </w:rPr>
  </w:style>
  <w:style w:type="paragraph" w:styleId="Recuodecorpodetexto3">
    <w:name w:val="Body Text Indent 3"/>
    <w:basedOn w:val="Normal"/>
    <w:link w:val="Recuodecorpodetexto3Char"/>
    <w:uiPriority w:val="99"/>
    <w:unhideWhenUsed/>
    <w:rsid w:val="00BD69CD"/>
    <w:pPr>
      <w:tabs>
        <w:tab w:val="left" w:pos="-2552"/>
      </w:tabs>
      <w:suppressAutoHyphens/>
      <w:ind w:left="2552" w:hanging="284"/>
      <w:jc w:val="both"/>
    </w:pPr>
    <w:rPr>
      <w:sz w:val="20"/>
      <w:szCs w:val="20"/>
    </w:rPr>
  </w:style>
  <w:style w:type="character" w:customStyle="1" w:styleId="Recuodecorpodetexto3Char1">
    <w:name w:val="Recuo de corpo de texto 3 Char1"/>
    <w:basedOn w:val="Fontepargpadro"/>
    <w:uiPriority w:val="99"/>
    <w:rsid w:val="00BD69CD"/>
    <w:rPr>
      <w:rFonts w:ascii="Arial" w:hAnsi="Arial"/>
      <w:sz w:val="16"/>
      <w:szCs w:val="16"/>
    </w:rPr>
  </w:style>
  <w:style w:type="paragraph" w:styleId="Textoembloco">
    <w:name w:val="Block Text"/>
    <w:basedOn w:val="Normal"/>
    <w:uiPriority w:val="99"/>
    <w:unhideWhenUsed/>
    <w:rsid w:val="00BD69CD"/>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BodyText21">
    <w:name w:val="Body Text 21"/>
    <w:basedOn w:val="Normal"/>
    <w:uiPriority w:val="99"/>
    <w:rsid w:val="00BD69CD"/>
    <w:pPr>
      <w:widowControl w:val="0"/>
      <w:suppressAutoHyphens/>
      <w:jc w:val="center"/>
    </w:pPr>
    <w:rPr>
      <w:b/>
      <w:sz w:val="28"/>
      <w:szCs w:val="20"/>
    </w:rPr>
  </w:style>
  <w:style w:type="paragraph" w:customStyle="1" w:styleId="Corpodetexto21">
    <w:name w:val="Corpo de texto 21"/>
    <w:basedOn w:val="Normal"/>
    <w:uiPriority w:val="99"/>
    <w:rsid w:val="00BD69CD"/>
    <w:pPr>
      <w:overflowPunct w:val="0"/>
      <w:autoSpaceDE w:val="0"/>
      <w:autoSpaceDN w:val="0"/>
      <w:adjustRightInd w:val="0"/>
      <w:jc w:val="both"/>
    </w:pPr>
    <w:rPr>
      <w:szCs w:val="20"/>
    </w:rPr>
  </w:style>
  <w:style w:type="paragraph" w:customStyle="1" w:styleId="bodytext2">
    <w:name w:val="bodytext2"/>
    <w:basedOn w:val="Normal"/>
    <w:uiPriority w:val="99"/>
    <w:rsid w:val="00BD69CD"/>
    <w:pPr>
      <w:jc w:val="both"/>
    </w:pPr>
    <w:rPr>
      <w:rFonts w:ascii="Times New Roman" w:hAnsi="Times New Roman"/>
    </w:rPr>
  </w:style>
  <w:style w:type="paragraph" w:customStyle="1" w:styleId="Cabealhoencabezado">
    <w:name w:val="Cabeçalho.encabezado"/>
    <w:basedOn w:val="Normal"/>
    <w:uiPriority w:val="99"/>
    <w:rsid w:val="00BD69CD"/>
    <w:pPr>
      <w:tabs>
        <w:tab w:val="center" w:pos="4419"/>
        <w:tab w:val="right" w:pos="8838"/>
      </w:tabs>
    </w:pPr>
    <w:rPr>
      <w:szCs w:val="20"/>
    </w:rPr>
  </w:style>
  <w:style w:type="paragraph" w:customStyle="1" w:styleId="WW-Corpodetexto2">
    <w:name w:val="WW-Corpo de texto 2"/>
    <w:basedOn w:val="Normal"/>
    <w:uiPriority w:val="99"/>
    <w:rsid w:val="00BD69CD"/>
    <w:rPr>
      <w:rFonts w:ascii="Times New Roman" w:hAnsi="Times New Roman"/>
      <w:szCs w:val="20"/>
      <w:lang w:eastAsia="ar-SA"/>
    </w:rPr>
  </w:style>
  <w:style w:type="paragraph" w:customStyle="1" w:styleId="WW-Corpodetexto3">
    <w:name w:val="WW-Corpo de texto 3"/>
    <w:basedOn w:val="Normal"/>
    <w:uiPriority w:val="99"/>
    <w:rsid w:val="00BD69CD"/>
    <w:pPr>
      <w:jc w:val="both"/>
    </w:pPr>
    <w:rPr>
      <w:rFonts w:ascii="Times New Roman" w:hAnsi="Times New Roman"/>
      <w:szCs w:val="20"/>
      <w:lang w:eastAsia="ar-SA"/>
    </w:rPr>
  </w:style>
  <w:style w:type="paragraph" w:customStyle="1" w:styleId="Termo">
    <w:name w:val="Termo"/>
    <w:basedOn w:val="Normal"/>
    <w:uiPriority w:val="99"/>
    <w:rsid w:val="00BD69CD"/>
    <w:pPr>
      <w:spacing w:before="120" w:after="240"/>
      <w:ind w:left="4536"/>
      <w:jc w:val="both"/>
    </w:pPr>
    <w:rPr>
      <w:rFonts w:ascii="Times New Roman" w:hAnsi="Times New Roman"/>
      <w:szCs w:val="20"/>
    </w:rPr>
  </w:style>
  <w:style w:type="paragraph" w:customStyle="1" w:styleId="Recuodecorpodetexto31">
    <w:name w:val="Recuo de corpo de texto 31"/>
    <w:basedOn w:val="Normal"/>
    <w:uiPriority w:val="99"/>
    <w:rsid w:val="00BD69CD"/>
    <w:pPr>
      <w:suppressAutoHyphens/>
      <w:ind w:firstLine="1701"/>
      <w:jc w:val="both"/>
    </w:pPr>
    <w:rPr>
      <w:sz w:val="22"/>
      <w:szCs w:val="20"/>
    </w:rPr>
  </w:style>
  <w:style w:type="paragraph" w:customStyle="1" w:styleId="subitem1">
    <w:name w:val="subitem1"/>
    <w:basedOn w:val="Normal"/>
    <w:uiPriority w:val="99"/>
    <w:rsid w:val="00BD69CD"/>
    <w:pPr>
      <w:widowControl w:val="0"/>
      <w:autoSpaceDE w:val="0"/>
      <w:autoSpaceDN w:val="0"/>
      <w:adjustRightInd w:val="0"/>
      <w:spacing w:before="280" w:after="280"/>
    </w:pPr>
    <w:rPr>
      <w:rFonts w:ascii="Lucidasans" w:cs="Lucidasans"/>
    </w:rPr>
  </w:style>
  <w:style w:type="paragraph" w:customStyle="1" w:styleId="subitem10">
    <w:name w:val="subitem 1"/>
    <w:basedOn w:val="Normal"/>
    <w:uiPriority w:val="99"/>
    <w:rsid w:val="00BD69CD"/>
    <w:pPr>
      <w:widowControl w:val="0"/>
      <w:autoSpaceDE w:val="0"/>
      <w:autoSpaceDN w:val="0"/>
      <w:adjustRightInd w:val="0"/>
    </w:pPr>
    <w:rPr>
      <w:rFonts w:ascii="Lucidasans" w:cs="Lucidasans"/>
      <w:sz w:val="20"/>
      <w:szCs w:val="20"/>
    </w:rPr>
  </w:style>
  <w:style w:type="paragraph" w:customStyle="1" w:styleId="Default">
    <w:name w:val="Default"/>
    <w:rsid w:val="00BD69CD"/>
    <w:pPr>
      <w:autoSpaceDE w:val="0"/>
      <w:autoSpaceDN w:val="0"/>
      <w:adjustRightInd w:val="0"/>
    </w:pPr>
    <w:rPr>
      <w:rFonts w:ascii="Calibri" w:eastAsiaTheme="minorHAnsi" w:hAnsi="Calibri" w:cs="Calibri"/>
      <w:color w:val="000000"/>
      <w:sz w:val="24"/>
      <w:szCs w:val="24"/>
      <w:lang w:eastAsia="en-US"/>
    </w:rPr>
  </w:style>
  <w:style w:type="paragraph" w:customStyle="1" w:styleId="texto1">
    <w:name w:val="texto1"/>
    <w:basedOn w:val="Normal"/>
    <w:uiPriority w:val="99"/>
    <w:rsid w:val="00BD69CD"/>
    <w:pPr>
      <w:spacing w:before="100" w:beforeAutospacing="1" w:after="100" w:afterAutospacing="1"/>
    </w:pPr>
    <w:rPr>
      <w:rFonts w:ascii="Times New Roman" w:hAnsi="Times New Roman"/>
    </w:rPr>
  </w:style>
  <w:style w:type="paragraph" w:customStyle="1" w:styleId="WW-Recuodecorpodetexto3">
    <w:name w:val="WW-Recuo de corpo de texto 3"/>
    <w:basedOn w:val="Normal"/>
    <w:uiPriority w:val="99"/>
    <w:rsid w:val="00BD69CD"/>
    <w:pPr>
      <w:ind w:left="709" w:hanging="709"/>
      <w:jc w:val="both"/>
    </w:pPr>
    <w:rPr>
      <w:rFonts w:ascii="Times New Roman" w:hAnsi="Times New Roman"/>
      <w:szCs w:val="20"/>
      <w:lang w:eastAsia="ar-SA"/>
    </w:rPr>
  </w:style>
  <w:style w:type="paragraph" w:customStyle="1" w:styleId="Textopadro">
    <w:name w:val="Texto padrão"/>
    <w:basedOn w:val="Normal"/>
    <w:rsid w:val="00BD69CD"/>
    <w:pPr>
      <w:widowControl w:val="0"/>
      <w:snapToGrid w:val="0"/>
    </w:pPr>
    <w:rPr>
      <w:rFonts w:ascii="Times New Roman" w:hAnsi="Times New Roman"/>
      <w:szCs w:val="20"/>
      <w:lang w:val="en-US"/>
    </w:rPr>
  </w:style>
  <w:style w:type="paragraph" w:customStyle="1" w:styleId="xl22">
    <w:name w:val="xl22"/>
    <w:basedOn w:val="Normal"/>
    <w:uiPriority w:val="99"/>
    <w:rsid w:val="00BD69CD"/>
    <w:pPr>
      <w:spacing w:before="280" w:after="280"/>
    </w:pPr>
    <w:rPr>
      <w:rFonts w:eastAsia="Arial Unicode MS" w:cs="Arial"/>
      <w:b/>
      <w:bCs/>
      <w:lang w:eastAsia="ar-SA"/>
    </w:rPr>
  </w:style>
  <w:style w:type="paragraph" w:customStyle="1" w:styleId="WW-BodyText2">
    <w:name w:val="WW-Body Text 2"/>
    <w:basedOn w:val="Normal"/>
    <w:uiPriority w:val="99"/>
    <w:rsid w:val="00BD69CD"/>
    <w:pPr>
      <w:jc w:val="both"/>
    </w:pPr>
    <w:rPr>
      <w:rFonts w:ascii="Garamond" w:hAnsi="Garamond"/>
      <w:szCs w:val="20"/>
    </w:rPr>
  </w:style>
  <w:style w:type="paragraph" w:customStyle="1" w:styleId="texto1Arial">
    <w:name w:val="texto1 + Arial"/>
    <w:aliases w:val="10 pt,Justificado,Expandido por  1 pt"/>
    <w:basedOn w:val="Normal"/>
    <w:uiPriority w:val="99"/>
    <w:rsid w:val="00BD69CD"/>
    <w:pPr>
      <w:jc w:val="both"/>
    </w:pPr>
    <w:rPr>
      <w:spacing w:val="20"/>
      <w:sz w:val="20"/>
    </w:rPr>
  </w:style>
  <w:style w:type="paragraph" w:customStyle="1" w:styleId="font5">
    <w:name w:val="font5"/>
    <w:basedOn w:val="Normal"/>
    <w:uiPriority w:val="99"/>
    <w:rsid w:val="00BD69CD"/>
    <w:pPr>
      <w:spacing w:before="100" w:beforeAutospacing="1" w:after="100" w:afterAutospacing="1"/>
    </w:pPr>
    <w:rPr>
      <w:rFonts w:ascii="Verdana" w:hAnsi="Verdana"/>
      <w:color w:val="000000"/>
      <w:sz w:val="18"/>
      <w:szCs w:val="18"/>
    </w:rPr>
  </w:style>
  <w:style w:type="paragraph" w:customStyle="1" w:styleId="font6">
    <w:name w:val="font6"/>
    <w:basedOn w:val="Normal"/>
    <w:uiPriority w:val="99"/>
    <w:rsid w:val="00BD69CD"/>
    <w:pPr>
      <w:spacing w:before="100" w:beforeAutospacing="1" w:after="100" w:afterAutospacing="1"/>
    </w:pPr>
    <w:rPr>
      <w:rFonts w:ascii="Verdana" w:hAnsi="Verdana"/>
      <w:b/>
      <w:bCs/>
      <w:color w:val="000000"/>
      <w:sz w:val="18"/>
      <w:szCs w:val="18"/>
    </w:rPr>
  </w:style>
  <w:style w:type="paragraph" w:customStyle="1" w:styleId="font7">
    <w:name w:val="font7"/>
    <w:basedOn w:val="Normal"/>
    <w:uiPriority w:val="99"/>
    <w:rsid w:val="00BD69CD"/>
    <w:pPr>
      <w:spacing w:before="100" w:beforeAutospacing="1" w:after="100" w:afterAutospacing="1"/>
    </w:pPr>
    <w:rPr>
      <w:rFonts w:ascii="Verdana" w:hAnsi="Verdana"/>
      <w:b/>
      <w:bCs/>
      <w:sz w:val="18"/>
      <w:szCs w:val="18"/>
    </w:rPr>
  </w:style>
  <w:style w:type="paragraph" w:customStyle="1" w:styleId="font8">
    <w:name w:val="font8"/>
    <w:basedOn w:val="Normal"/>
    <w:uiPriority w:val="99"/>
    <w:rsid w:val="00BD69CD"/>
    <w:pPr>
      <w:spacing w:before="100" w:beforeAutospacing="1" w:after="100" w:afterAutospacing="1"/>
    </w:pPr>
    <w:rPr>
      <w:rFonts w:ascii="Verdana" w:hAnsi="Verdana"/>
      <w:color w:val="000000"/>
      <w:sz w:val="17"/>
      <w:szCs w:val="17"/>
    </w:rPr>
  </w:style>
  <w:style w:type="paragraph" w:customStyle="1" w:styleId="font9">
    <w:name w:val="font9"/>
    <w:basedOn w:val="Normal"/>
    <w:uiPriority w:val="99"/>
    <w:rsid w:val="00BD69CD"/>
    <w:pPr>
      <w:spacing w:before="100" w:beforeAutospacing="1" w:after="100" w:afterAutospacing="1"/>
    </w:pPr>
    <w:rPr>
      <w:rFonts w:ascii="Verdana" w:hAnsi="Verdana"/>
      <w:color w:val="000000"/>
      <w:sz w:val="17"/>
      <w:szCs w:val="17"/>
    </w:rPr>
  </w:style>
  <w:style w:type="paragraph" w:customStyle="1" w:styleId="xl63">
    <w:name w:val="xl63"/>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4">
    <w:name w:val="xl64"/>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8"/>
      <w:szCs w:val="18"/>
    </w:rPr>
  </w:style>
  <w:style w:type="paragraph" w:customStyle="1" w:styleId="xl65">
    <w:name w:val="xl6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66">
    <w:name w:val="xl6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7">
    <w:name w:val="xl67"/>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8"/>
      <w:szCs w:val="18"/>
    </w:rPr>
  </w:style>
  <w:style w:type="paragraph" w:customStyle="1" w:styleId="xl68">
    <w:name w:val="xl6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9">
    <w:name w:val="xl6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color w:val="000000"/>
      <w:sz w:val="18"/>
      <w:szCs w:val="18"/>
    </w:rPr>
  </w:style>
  <w:style w:type="paragraph" w:customStyle="1" w:styleId="xl70">
    <w:name w:val="xl7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71">
    <w:name w:val="xl71"/>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2">
    <w:name w:val="xl72"/>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3">
    <w:name w:val="xl73"/>
    <w:basedOn w:val="Normal"/>
    <w:uiPriority w:val="99"/>
    <w:rsid w:val="00BD69CD"/>
    <w:pPr>
      <w:pBdr>
        <w:top w:val="single" w:sz="4" w:space="0" w:color="auto"/>
        <w:left w:val="single" w:sz="4" w:space="0" w:color="auto"/>
        <w:bottom w:val="single" w:sz="4" w:space="0" w:color="auto"/>
      </w:pBdr>
      <w:spacing w:before="100" w:beforeAutospacing="1" w:after="100" w:afterAutospacing="1"/>
      <w:jc w:val="center"/>
    </w:pPr>
    <w:rPr>
      <w:rFonts w:ascii="Verdana" w:hAnsi="Verdana"/>
      <w:color w:val="000000"/>
      <w:sz w:val="18"/>
      <w:szCs w:val="18"/>
    </w:rPr>
  </w:style>
  <w:style w:type="paragraph" w:customStyle="1" w:styleId="xl74">
    <w:name w:val="xl74"/>
    <w:basedOn w:val="Normal"/>
    <w:uiPriority w:val="99"/>
    <w:rsid w:val="00BD69CD"/>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75">
    <w:name w:val="xl7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76">
    <w:name w:val="xl7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7">
    <w:name w:val="xl77"/>
    <w:basedOn w:val="Normal"/>
    <w:uiPriority w:val="99"/>
    <w:rsid w:val="00BD69CD"/>
    <w:pPr>
      <w:pBdr>
        <w:top w:val="single" w:sz="4" w:space="0" w:color="auto"/>
      </w:pBdr>
      <w:spacing w:before="100" w:beforeAutospacing="1" w:after="100" w:afterAutospacing="1"/>
    </w:pPr>
    <w:rPr>
      <w:rFonts w:ascii="Verdana" w:hAnsi="Verdana"/>
      <w:b/>
      <w:bCs/>
      <w:color w:val="000000"/>
      <w:sz w:val="18"/>
      <w:szCs w:val="18"/>
    </w:rPr>
  </w:style>
  <w:style w:type="paragraph" w:customStyle="1" w:styleId="xl78">
    <w:name w:val="xl7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7"/>
      <w:szCs w:val="17"/>
      <w:u w:val="single"/>
    </w:rPr>
  </w:style>
  <w:style w:type="paragraph" w:customStyle="1" w:styleId="xl79">
    <w:name w:val="xl7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color w:val="000000"/>
      <w:sz w:val="18"/>
      <w:szCs w:val="18"/>
    </w:rPr>
  </w:style>
  <w:style w:type="paragraph" w:customStyle="1" w:styleId="xl80">
    <w:name w:val="xl8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81">
    <w:name w:val="xl81"/>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2">
    <w:name w:val="xl82"/>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3">
    <w:name w:val="xl83"/>
    <w:basedOn w:val="Normal"/>
    <w:uiPriority w:val="99"/>
    <w:rsid w:val="00BD69CD"/>
    <w:pPr>
      <w:pBdr>
        <w:top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4">
    <w:name w:val="xl84"/>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5">
    <w:name w:val="xl85"/>
    <w:basedOn w:val="Normal"/>
    <w:uiPriority w:val="99"/>
    <w:rsid w:val="00BD69CD"/>
    <w:pPr>
      <w:pBdr>
        <w:top w:val="single" w:sz="8" w:space="0" w:color="auto"/>
        <w:lef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6">
    <w:name w:val="xl86"/>
    <w:basedOn w:val="Normal"/>
    <w:uiPriority w:val="99"/>
    <w:rsid w:val="00BD69CD"/>
    <w:pPr>
      <w:pBdr>
        <w:top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7">
    <w:name w:val="xl87"/>
    <w:basedOn w:val="Normal"/>
    <w:uiPriority w:val="99"/>
    <w:rsid w:val="00BD69CD"/>
    <w:pPr>
      <w:pBdr>
        <w:top w:val="single" w:sz="8" w:space="0" w:color="auto"/>
        <w:righ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8">
    <w:name w:val="xl8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89">
    <w:name w:val="xl89"/>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0">
    <w:name w:val="xl90"/>
    <w:basedOn w:val="Normal"/>
    <w:uiPriority w:val="99"/>
    <w:rsid w:val="00BD69CD"/>
    <w:pPr>
      <w:pBdr>
        <w:top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1">
    <w:name w:val="xl91"/>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NONormal">
    <w:name w:val="NO Normal"/>
    <w:uiPriority w:val="99"/>
    <w:rsid w:val="00BD69CD"/>
    <w:pPr>
      <w:widowControl w:val="0"/>
      <w:tabs>
        <w:tab w:val="center" w:pos="5400"/>
        <w:tab w:val="right" w:pos="11188"/>
      </w:tabs>
      <w:ind w:left="865" w:right="373" w:hanging="594"/>
      <w:jc w:val="both"/>
    </w:pPr>
    <w:rPr>
      <w:rFonts w:ascii="Courier New" w:hAnsi="Courier New"/>
      <w:color w:val="000000"/>
      <w:sz w:val="24"/>
    </w:rPr>
  </w:style>
  <w:style w:type="paragraph" w:customStyle="1" w:styleId="western">
    <w:name w:val="western"/>
    <w:basedOn w:val="Normal"/>
    <w:uiPriority w:val="99"/>
    <w:rsid w:val="00BD69CD"/>
    <w:pPr>
      <w:spacing w:before="100" w:beforeAutospacing="1" w:after="119"/>
    </w:pPr>
    <w:rPr>
      <w:rFonts w:ascii="Times New Roman" w:hAnsi="Times New Roman"/>
    </w:rPr>
  </w:style>
  <w:style w:type="paragraph" w:customStyle="1" w:styleId="xl92">
    <w:name w:val="xl92"/>
    <w:basedOn w:val="Normal"/>
    <w:uiPriority w:val="99"/>
    <w:rsid w:val="00BD69CD"/>
    <w:pPr>
      <w:pBdr>
        <w:top w:val="single" w:sz="4" w:space="0" w:color="auto"/>
        <w:left w:val="single" w:sz="4" w:space="0" w:color="auto"/>
        <w:bottom w:val="single" w:sz="4" w:space="0" w:color="auto"/>
      </w:pBdr>
      <w:spacing w:before="100" w:beforeAutospacing="1" w:after="100" w:afterAutospacing="1"/>
    </w:pPr>
    <w:rPr>
      <w:rFonts w:ascii="Verdana" w:hAnsi="Verdana"/>
      <w:sz w:val="18"/>
      <w:szCs w:val="18"/>
    </w:rPr>
  </w:style>
  <w:style w:type="paragraph" w:customStyle="1" w:styleId="xl93">
    <w:name w:val="xl93"/>
    <w:basedOn w:val="Normal"/>
    <w:uiPriority w:val="99"/>
    <w:rsid w:val="00BD69CD"/>
    <w:pPr>
      <w:pBdr>
        <w:top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Padro">
    <w:name w:val="Padrão"/>
    <w:uiPriority w:val="99"/>
    <w:rsid w:val="00BD69CD"/>
    <w:pPr>
      <w:tabs>
        <w:tab w:val="left" w:pos="708"/>
      </w:tabs>
      <w:suppressAutoHyphens/>
      <w:spacing w:after="200" w:line="276" w:lineRule="auto"/>
    </w:pPr>
    <w:rPr>
      <w:rFonts w:ascii="Calibri" w:eastAsia="SimSun" w:hAnsi="Calibri" w:cs="Calibri"/>
      <w:sz w:val="22"/>
      <w:szCs w:val="22"/>
      <w:lang w:eastAsia="en-US"/>
    </w:rPr>
  </w:style>
  <w:style w:type="paragraph" w:customStyle="1" w:styleId="provisrio">
    <w:name w:val="provisório"/>
    <w:basedOn w:val="Normal"/>
    <w:uiPriority w:val="99"/>
    <w:rsid w:val="00BD69CD"/>
    <w:pPr>
      <w:tabs>
        <w:tab w:val="left" w:pos="1701"/>
        <w:tab w:val="left" w:pos="1871"/>
        <w:tab w:val="left" w:pos="2013"/>
      </w:tabs>
      <w:suppressAutoHyphens/>
      <w:spacing w:before="720"/>
      <w:jc w:val="both"/>
    </w:pPr>
    <w:rPr>
      <w:sz w:val="22"/>
      <w:szCs w:val="20"/>
      <w:lang w:eastAsia="ar-SA"/>
    </w:rPr>
  </w:style>
  <w:style w:type="paragraph" w:customStyle="1" w:styleId="texto2">
    <w:name w:val="texto2"/>
    <w:basedOn w:val="Normal"/>
    <w:uiPriority w:val="99"/>
    <w:rsid w:val="00BD69CD"/>
    <w:pPr>
      <w:spacing w:before="100" w:beforeAutospacing="1" w:after="100" w:afterAutospacing="1"/>
    </w:pPr>
    <w:rPr>
      <w:rFonts w:ascii="Times New Roman" w:hAnsi="Times New Roman"/>
    </w:rPr>
  </w:style>
  <w:style w:type="paragraph" w:customStyle="1" w:styleId="04partenormativa">
    <w:name w:val="04partenormativa"/>
    <w:basedOn w:val="Normal"/>
    <w:uiPriority w:val="99"/>
    <w:rsid w:val="00BD69CD"/>
    <w:pPr>
      <w:spacing w:before="100" w:beforeAutospacing="1" w:after="100" w:afterAutospacing="1"/>
    </w:pPr>
    <w:rPr>
      <w:rFonts w:ascii="Times New Roman" w:hAnsi="Times New Roman"/>
    </w:rPr>
  </w:style>
  <w:style w:type="paragraph" w:customStyle="1" w:styleId="ecxmsonormal">
    <w:name w:val="ecxmsonormal"/>
    <w:basedOn w:val="Normal"/>
    <w:uiPriority w:val="99"/>
    <w:rsid w:val="00BD69C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BD69CD"/>
    <w:pPr>
      <w:widowControl w:val="0"/>
    </w:pPr>
    <w:rPr>
      <w:rFonts w:eastAsia="Arial" w:cs="Arial"/>
      <w:sz w:val="22"/>
      <w:szCs w:val="22"/>
      <w:lang w:val="en-US" w:eastAsia="en-US"/>
    </w:rPr>
  </w:style>
  <w:style w:type="character" w:customStyle="1" w:styleId="description">
    <w:name w:val="description"/>
    <w:basedOn w:val="Fontepargpadro"/>
    <w:rsid w:val="00BD69CD"/>
  </w:style>
  <w:style w:type="character" w:customStyle="1" w:styleId="Internetlink">
    <w:name w:val="Internet link"/>
    <w:basedOn w:val="Fontepargpadro"/>
    <w:rsid w:val="00BD69CD"/>
    <w:rPr>
      <w:rFonts w:ascii="Bitstream Vera Sans" w:hAnsi="Bitstream Vera Sans" w:cs="Bitstream Vera Sans" w:hint="default"/>
      <w:color w:val="0000FF"/>
      <w:u w:val="single"/>
    </w:rPr>
  </w:style>
  <w:style w:type="character" w:customStyle="1" w:styleId="info1">
    <w:name w:val="info1"/>
    <w:rsid w:val="00BD69CD"/>
    <w:rPr>
      <w:color w:val="000000"/>
      <w:sz w:val="20"/>
      <w:szCs w:val="20"/>
    </w:rPr>
  </w:style>
  <w:style w:type="character" w:customStyle="1" w:styleId="UnresolvedMention">
    <w:name w:val="Unresolved Mention"/>
    <w:basedOn w:val="Fontepargpadro"/>
    <w:uiPriority w:val="99"/>
    <w:semiHidden/>
    <w:unhideWhenUsed/>
    <w:rsid w:val="00BD69CD"/>
    <w:rPr>
      <w:color w:val="605E5C"/>
      <w:shd w:val="clear" w:color="auto" w:fill="E1DFDD"/>
    </w:rPr>
  </w:style>
  <w:style w:type="character" w:customStyle="1" w:styleId="PargrafodaListaChar">
    <w:name w:val="Parágrafo da Lista Char"/>
    <w:basedOn w:val="Fontepargpadro"/>
    <w:link w:val="PargrafodaLista"/>
    <w:uiPriority w:val="34"/>
    <w:rsid w:val="008E6278"/>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9" w:qFormat="1"/>
    <w:lsdException w:name="heading 8" w:uiPriority="99" w:qFormat="1"/>
    <w:lsdException w:name="heading 9" w:uiPriority="99" w:qFormat="1"/>
    <w:lsdException w:name="toc 2" w:uiPriority="39"/>
    <w:lsdException w:name="header" w:uiPriority="99"/>
    <w:lsdException w:name="footer" w:uiPriority="99"/>
    <w:lsdException w:name="caption" w:semiHidden="1" w:uiPriority="99" w:unhideWhenUsed="1" w:qFormat="1"/>
    <w:lsdException w:name="List 3" w:uiPriority="99"/>
    <w:lsdException w:name="Title" w:qFormat="1"/>
    <w:lsdException w:name="Body Text" w:qFormat="1"/>
    <w:lsdException w:name="Body Text Indent" w:uiPriority="99"/>
    <w:lsdException w:name="Message Header"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BCD"/>
    <w:rPr>
      <w:rFonts w:ascii="Arial" w:hAnsi="Arial"/>
      <w:sz w:val="24"/>
      <w:szCs w:val="24"/>
    </w:rPr>
  </w:style>
  <w:style w:type="paragraph" w:styleId="Ttulo1">
    <w:name w:val="heading 1"/>
    <w:basedOn w:val="Normal"/>
    <w:next w:val="Normal"/>
    <w:link w:val="Ttulo1Char"/>
    <w:qFormat/>
    <w:rsid w:val="00F83256"/>
    <w:pPr>
      <w:keepNext/>
      <w:spacing w:before="240" w:after="60"/>
      <w:outlineLvl w:val="0"/>
    </w:pPr>
    <w:rPr>
      <w:rFonts w:cs="Arial"/>
      <w:b/>
      <w:bCs/>
      <w:kern w:val="32"/>
      <w:sz w:val="32"/>
      <w:szCs w:val="32"/>
    </w:rPr>
  </w:style>
  <w:style w:type="paragraph" w:styleId="Ttulo2">
    <w:name w:val="heading 2"/>
    <w:basedOn w:val="Normal"/>
    <w:next w:val="Normal"/>
    <w:link w:val="Ttulo2Char"/>
    <w:semiHidden/>
    <w:unhideWhenUsed/>
    <w:qFormat/>
    <w:rsid w:val="002C3330"/>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BD69C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BD69CD"/>
    <w:pPr>
      <w:keepNext/>
      <w:widowControl w:val="0"/>
      <w:jc w:val="center"/>
      <w:outlineLvl w:val="3"/>
    </w:pPr>
    <w:rPr>
      <w:sz w:val="28"/>
      <w:szCs w:val="20"/>
    </w:rPr>
  </w:style>
  <w:style w:type="paragraph" w:styleId="Ttulo5">
    <w:name w:val="heading 5"/>
    <w:basedOn w:val="Normal"/>
    <w:next w:val="Normal"/>
    <w:link w:val="Ttulo5Char"/>
    <w:semiHidden/>
    <w:unhideWhenUsed/>
    <w:qFormat/>
    <w:rsid w:val="00BD69CD"/>
    <w:pPr>
      <w:keepNext/>
      <w:widowControl w:val="0"/>
      <w:suppressAutoHyphens/>
      <w:jc w:val="center"/>
      <w:outlineLvl w:val="4"/>
    </w:pPr>
    <w:rPr>
      <w:b/>
      <w:sz w:val="36"/>
      <w:szCs w:val="20"/>
      <w:u w:val="single"/>
    </w:rPr>
  </w:style>
  <w:style w:type="paragraph" w:styleId="Ttulo6">
    <w:name w:val="heading 6"/>
    <w:basedOn w:val="Normal"/>
    <w:next w:val="Normal"/>
    <w:link w:val="Ttulo6Char"/>
    <w:semiHidden/>
    <w:unhideWhenUsed/>
    <w:qFormat/>
    <w:rsid w:val="00BD69CD"/>
    <w:pPr>
      <w:keepNext/>
      <w:widowControl w:val="0"/>
      <w:jc w:val="center"/>
      <w:outlineLvl w:val="5"/>
    </w:pPr>
    <w:rPr>
      <w:rFonts w:ascii="Times New Roman" w:hAnsi="Times New Roman"/>
      <w:b/>
      <w:szCs w:val="20"/>
    </w:rPr>
  </w:style>
  <w:style w:type="paragraph" w:styleId="Ttulo7">
    <w:name w:val="heading 7"/>
    <w:basedOn w:val="Normal"/>
    <w:next w:val="Normal"/>
    <w:link w:val="Ttulo7Char"/>
    <w:uiPriority w:val="99"/>
    <w:qFormat/>
    <w:rsid w:val="00E43A71"/>
    <w:pPr>
      <w:keepNext/>
      <w:spacing w:before="40" w:after="40"/>
      <w:jc w:val="center"/>
      <w:outlineLvl w:val="6"/>
    </w:pPr>
    <w:rPr>
      <w:b/>
      <w:szCs w:val="20"/>
    </w:rPr>
  </w:style>
  <w:style w:type="paragraph" w:styleId="Ttulo8">
    <w:name w:val="heading 8"/>
    <w:basedOn w:val="Normal"/>
    <w:next w:val="Normal"/>
    <w:link w:val="Ttulo8Char"/>
    <w:uiPriority w:val="99"/>
    <w:qFormat/>
    <w:rsid w:val="00E43A71"/>
    <w:pPr>
      <w:keepNext/>
      <w:jc w:val="both"/>
      <w:outlineLvl w:val="7"/>
    </w:pPr>
    <w:rPr>
      <w:rFonts w:ascii="Times New Roman" w:hAnsi="Times New Roman"/>
      <w:szCs w:val="20"/>
    </w:rPr>
  </w:style>
  <w:style w:type="paragraph" w:styleId="Ttulo9">
    <w:name w:val="heading 9"/>
    <w:basedOn w:val="Normal"/>
    <w:next w:val="Normal"/>
    <w:link w:val="Ttulo9Char"/>
    <w:uiPriority w:val="99"/>
    <w:qFormat/>
    <w:rsid w:val="00E43A71"/>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959C9"/>
    <w:pPr>
      <w:tabs>
        <w:tab w:val="center" w:pos="4252"/>
        <w:tab w:val="right" w:pos="8504"/>
      </w:tabs>
    </w:pPr>
  </w:style>
  <w:style w:type="paragraph" w:styleId="Rodap">
    <w:name w:val="footer"/>
    <w:basedOn w:val="Normal"/>
    <w:link w:val="RodapChar"/>
    <w:uiPriority w:val="99"/>
    <w:rsid w:val="001959C9"/>
    <w:pPr>
      <w:tabs>
        <w:tab w:val="center" w:pos="4252"/>
        <w:tab w:val="right" w:pos="8504"/>
      </w:tabs>
    </w:pPr>
  </w:style>
  <w:style w:type="character" w:styleId="Hyperlink">
    <w:name w:val="Hyperlink"/>
    <w:basedOn w:val="Fontepargpadro"/>
    <w:uiPriority w:val="99"/>
    <w:rsid w:val="00114BAE"/>
    <w:rPr>
      <w:color w:val="0000FF"/>
      <w:u w:val="single"/>
    </w:rPr>
  </w:style>
  <w:style w:type="table" w:styleId="Tabelacomgrade">
    <w:name w:val="Table Grid"/>
    <w:basedOn w:val="Tabelanormal"/>
    <w:uiPriority w:val="59"/>
    <w:rsid w:val="001D6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B0981"/>
    <w:pPr>
      <w:spacing w:before="100" w:beforeAutospacing="1" w:after="100" w:afterAutospacing="1"/>
    </w:pPr>
    <w:rPr>
      <w:rFonts w:ascii="Times New Roman" w:hAnsi="Times New Roman"/>
    </w:rPr>
  </w:style>
  <w:style w:type="character" w:styleId="Nmerodepgina">
    <w:name w:val="page number"/>
    <w:basedOn w:val="Fontepargpadro"/>
    <w:rsid w:val="00742B07"/>
  </w:style>
  <w:style w:type="paragraph" w:styleId="Textodecomentrio">
    <w:name w:val="annotation text"/>
    <w:basedOn w:val="Normal"/>
    <w:link w:val="TextodecomentrioChar"/>
    <w:semiHidden/>
    <w:rsid w:val="00E43A71"/>
    <w:rPr>
      <w:sz w:val="20"/>
      <w:szCs w:val="20"/>
    </w:rPr>
  </w:style>
  <w:style w:type="paragraph" w:styleId="Corpodetexto">
    <w:name w:val="Body Text"/>
    <w:basedOn w:val="Normal"/>
    <w:link w:val="CorpodetextoChar"/>
    <w:qFormat/>
    <w:rsid w:val="00E43A71"/>
    <w:pPr>
      <w:ind w:right="49"/>
      <w:jc w:val="both"/>
    </w:pPr>
    <w:rPr>
      <w:rFonts w:ascii="Verdana" w:hAnsi="Verdana"/>
      <w:sz w:val="26"/>
      <w:szCs w:val="20"/>
    </w:rPr>
  </w:style>
  <w:style w:type="paragraph" w:styleId="Corpodetexto2">
    <w:name w:val="Body Text 2"/>
    <w:basedOn w:val="Normal"/>
    <w:link w:val="Corpodetexto2Char"/>
    <w:uiPriority w:val="99"/>
    <w:rsid w:val="00B24A66"/>
    <w:pPr>
      <w:spacing w:after="120" w:line="480" w:lineRule="auto"/>
    </w:pPr>
  </w:style>
  <w:style w:type="paragraph" w:styleId="Textodebalo">
    <w:name w:val="Balloon Text"/>
    <w:basedOn w:val="Normal"/>
    <w:link w:val="TextodebaloChar"/>
    <w:uiPriority w:val="99"/>
    <w:semiHidden/>
    <w:rsid w:val="001C1053"/>
    <w:rPr>
      <w:rFonts w:ascii="Tahoma" w:hAnsi="Tahoma" w:cs="Tahoma"/>
      <w:sz w:val="16"/>
      <w:szCs w:val="16"/>
    </w:rPr>
  </w:style>
  <w:style w:type="character" w:customStyle="1" w:styleId="Ttulo1Char">
    <w:name w:val="Título 1 Char"/>
    <w:basedOn w:val="Fontepargpadro"/>
    <w:link w:val="Ttulo1"/>
    <w:rsid w:val="008F1868"/>
    <w:rPr>
      <w:rFonts w:ascii="Arial" w:hAnsi="Arial" w:cs="Arial"/>
      <w:b/>
      <w:bCs/>
      <w:kern w:val="32"/>
      <w:sz w:val="32"/>
      <w:szCs w:val="32"/>
    </w:rPr>
  </w:style>
  <w:style w:type="character" w:customStyle="1" w:styleId="Ttulo7Char">
    <w:name w:val="Título 7 Char"/>
    <w:basedOn w:val="Fontepargpadro"/>
    <w:link w:val="Ttulo7"/>
    <w:uiPriority w:val="99"/>
    <w:rsid w:val="008F1868"/>
    <w:rPr>
      <w:rFonts w:ascii="Arial" w:hAnsi="Arial"/>
      <w:b/>
      <w:sz w:val="24"/>
    </w:rPr>
  </w:style>
  <w:style w:type="character" w:customStyle="1" w:styleId="Ttulo8Char">
    <w:name w:val="Título 8 Char"/>
    <w:basedOn w:val="Fontepargpadro"/>
    <w:link w:val="Ttulo8"/>
    <w:uiPriority w:val="99"/>
    <w:rsid w:val="008F1868"/>
    <w:rPr>
      <w:sz w:val="24"/>
    </w:rPr>
  </w:style>
  <w:style w:type="character" w:customStyle="1" w:styleId="Ttulo9Char">
    <w:name w:val="Título 9 Char"/>
    <w:basedOn w:val="Fontepargpadro"/>
    <w:link w:val="Ttulo9"/>
    <w:uiPriority w:val="99"/>
    <w:rsid w:val="008F1868"/>
    <w:rPr>
      <w:rFonts w:ascii="Arial" w:hAnsi="Arial"/>
      <w:b/>
      <w:sz w:val="24"/>
    </w:rPr>
  </w:style>
  <w:style w:type="character" w:customStyle="1" w:styleId="CabealhoChar">
    <w:name w:val="Cabeçalho Char"/>
    <w:basedOn w:val="Fontepargpadro"/>
    <w:link w:val="Cabealho"/>
    <w:uiPriority w:val="99"/>
    <w:rsid w:val="008F1868"/>
    <w:rPr>
      <w:rFonts w:ascii="Arial" w:hAnsi="Arial"/>
      <w:sz w:val="24"/>
      <w:szCs w:val="24"/>
    </w:rPr>
  </w:style>
  <w:style w:type="character" w:customStyle="1" w:styleId="RodapChar">
    <w:name w:val="Rodapé Char"/>
    <w:basedOn w:val="Fontepargpadro"/>
    <w:link w:val="Rodap"/>
    <w:uiPriority w:val="99"/>
    <w:rsid w:val="008F1868"/>
    <w:rPr>
      <w:rFonts w:ascii="Arial" w:hAnsi="Arial"/>
      <w:sz w:val="24"/>
      <w:szCs w:val="24"/>
    </w:rPr>
  </w:style>
  <w:style w:type="character" w:customStyle="1" w:styleId="TextodecomentrioChar">
    <w:name w:val="Texto de comentário Char"/>
    <w:basedOn w:val="Fontepargpadro"/>
    <w:link w:val="Textodecomentrio"/>
    <w:semiHidden/>
    <w:rsid w:val="008F1868"/>
    <w:rPr>
      <w:rFonts w:ascii="Arial" w:hAnsi="Arial"/>
    </w:rPr>
  </w:style>
  <w:style w:type="character" w:customStyle="1" w:styleId="CorpodetextoChar">
    <w:name w:val="Corpo de texto Char"/>
    <w:basedOn w:val="Fontepargpadro"/>
    <w:link w:val="Corpodetexto"/>
    <w:rsid w:val="008F1868"/>
    <w:rPr>
      <w:rFonts w:ascii="Verdana" w:hAnsi="Verdana"/>
      <w:sz w:val="26"/>
    </w:rPr>
  </w:style>
  <w:style w:type="character" w:customStyle="1" w:styleId="Corpodetexto2Char">
    <w:name w:val="Corpo de texto 2 Char"/>
    <w:basedOn w:val="Fontepargpadro"/>
    <w:link w:val="Corpodetexto2"/>
    <w:uiPriority w:val="99"/>
    <w:rsid w:val="008F1868"/>
    <w:rPr>
      <w:rFonts w:ascii="Arial" w:hAnsi="Arial"/>
      <w:sz w:val="24"/>
      <w:szCs w:val="24"/>
    </w:rPr>
  </w:style>
  <w:style w:type="character" w:customStyle="1" w:styleId="TextodebaloChar">
    <w:name w:val="Texto de balão Char"/>
    <w:basedOn w:val="Fontepargpadro"/>
    <w:link w:val="Textodebalo"/>
    <w:uiPriority w:val="99"/>
    <w:semiHidden/>
    <w:rsid w:val="008F1868"/>
    <w:rPr>
      <w:rFonts w:ascii="Tahoma" w:hAnsi="Tahoma" w:cs="Tahoma"/>
      <w:sz w:val="16"/>
      <w:szCs w:val="16"/>
    </w:rPr>
  </w:style>
  <w:style w:type="character" w:customStyle="1" w:styleId="Ttulo2Char">
    <w:name w:val="Título 2 Char"/>
    <w:basedOn w:val="Fontepargpadro"/>
    <w:link w:val="Ttulo2"/>
    <w:semiHidden/>
    <w:rsid w:val="002C3330"/>
    <w:rPr>
      <w:rFonts w:ascii="Cambria" w:hAnsi="Cambria"/>
      <w:b/>
      <w:bCs/>
      <w:i/>
      <w:iCs/>
      <w:sz w:val="28"/>
      <w:szCs w:val="28"/>
    </w:rPr>
  </w:style>
  <w:style w:type="character" w:customStyle="1" w:styleId="apple-converted-space">
    <w:name w:val="apple-converted-space"/>
    <w:basedOn w:val="Fontepargpadro"/>
    <w:rsid w:val="00C50767"/>
  </w:style>
  <w:style w:type="paragraph" w:styleId="PargrafodaLista">
    <w:name w:val="List Paragraph"/>
    <w:basedOn w:val="Normal"/>
    <w:link w:val="PargrafodaListaChar"/>
    <w:uiPriority w:val="34"/>
    <w:qFormat/>
    <w:rsid w:val="00AD7D1D"/>
    <w:pPr>
      <w:ind w:left="708"/>
    </w:pPr>
  </w:style>
  <w:style w:type="paragraph" w:styleId="SemEspaamento">
    <w:name w:val="No Spacing"/>
    <w:link w:val="SemEspaamentoChar"/>
    <w:uiPriority w:val="1"/>
    <w:qFormat/>
    <w:rsid w:val="00B75ECC"/>
    <w:rPr>
      <w:rFonts w:ascii="Calibri" w:hAnsi="Calibri"/>
      <w:sz w:val="22"/>
      <w:szCs w:val="22"/>
      <w:lang w:eastAsia="en-US"/>
    </w:rPr>
  </w:style>
  <w:style w:type="character" w:customStyle="1" w:styleId="SemEspaamentoChar">
    <w:name w:val="Sem Espaçamento Char"/>
    <w:basedOn w:val="Fontepargpadro"/>
    <w:link w:val="SemEspaamento"/>
    <w:uiPriority w:val="1"/>
    <w:rsid w:val="00B75ECC"/>
    <w:rPr>
      <w:rFonts w:ascii="Calibri" w:hAnsi="Calibri"/>
      <w:sz w:val="22"/>
      <w:szCs w:val="22"/>
      <w:lang w:val="pt-BR" w:eastAsia="en-US" w:bidi="ar-SA"/>
    </w:rPr>
  </w:style>
  <w:style w:type="paragraph" w:styleId="TextosemFormatao">
    <w:name w:val="Plain Text"/>
    <w:aliases w:val="Texto simples"/>
    <w:basedOn w:val="Normal"/>
    <w:link w:val="TextosemFormataoChar"/>
    <w:uiPriority w:val="99"/>
    <w:rsid w:val="00857017"/>
    <w:rPr>
      <w:rFonts w:ascii="Courier New" w:hAnsi="Courier New"/>
      <w:sz w:val="20"/>
    </w:rPr>
  </w:style>
  <w:style w:type="character" w:customStyle="1" w:styleId="TextosemFormataoChar">
    <w:name w:val="Texto sem Formatação Char"/>
    <w:aliases w:val="Texto simples Char"/>
    <w:basedOn w:val="Fontepargpadro"/>
    <w:link w:val="TextosemFormatao"/>
    <w:uiPriority w:val="99"/>
    <w:rsid w:val="00857017"/>
    <w:rPr>
      <w:rFonts w:ascii="Courier New" w:hAnsi="Courier New"/>
      <w:szCs w:val="24"/>
    </w:rPr>
  </w:style>
  <w:style w:type="paragraph" w:customStyle="1" w:styleId="a">
    <w:name w:val="a"/>
    <w:basedOn w:val="Normal"/>
    <w:rsid w:val="00857017"/>
    <w:pPr>
      <w:spacing w:before="100" w:beforeAutospacing="1" w:after="100" w:afterAutospacing="1"/>
    </w:pPr>
    <w:rPr>
      <w:rFonts w:ascii="Times New Roman" w:hAnsi="Times New Roman"/>
    </w:rPr>
  </w:style>
  <w:style w:type="paragraph" w:styleId="Corpodetexto3">
    <w:name w:val="Body Text 3"/>
    <w:basedOn w:val="Normal"/>
    <w:link w:val="Corpodetexto3Char"/>
    <w:uiPriority w:val="99"/>
    <w:rsid w:val="00BD69CD"/>
    <w:pPr>
      <w:spacing w:after="120"/>
    </w:pPr>
    <w:rPr>
      <w:sz w:val="16"/>
      <w:szCs w:val="16"/>
    </w:rPr>
  </w:style>
  <w:style w:type="character" w:customStyle="1" w:styleId="Corpodetexto3Char">
    <w:name w:val="Corpo de texto 3 Char"/>
    <w:basedOn w:val="Fontepargpadro"/>
    <w:link w:val="Corpodetexto3"/>
    <w:uiPriority w:val="99"/>
    <w:rsid w:val="00BD69CD"/>
    <w:rPr>
      <w:rFonts w:ascii="Arial" w:hAnsi="Arial"/>
      <w:sz w:val="16"/>
      <w:szCs w:val="16"/>
    </w:rPr>
  </w:style>
  <w:style w:type="character" w:customStyle="1" w:styleId="Ttulo3Char">
    <w:name w:val="Título 3 Char"/>
    <w:basedOn w:val="Fontepargpadro"/>
    <w:link w:val="Ttulo3"/>
    <w:semiHidden/>
    <w:rsid w:val="00BD69CD"/>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D69CD"/>
    <w:rPr>
      <w:rFonts w:ascii="Arial" w:hAnsi="Arial"/>
      <w:sz w:val="28"/>
    </w:rPr>
  </w:style>
  <w:style w:type="character" w:customStyle="1" w:styleId="Ttulo5Char">
    <w:name w:val="Título 5 Char"/>
    <w:basedOn w:val="Fontepargpadro"/>
    <w:link w:val="Ttulo5"/>
    <w:semiHidden/>
    <w:rsid w:val="00BD69CD"/>
    <w:rPr>
      <w:rFonts w:ascii="Arial" w:hAnsi="Arial"/>
      <w:b/>
      <w:sz w:val="36"/>
      <w:u w:val="single"/>
    </w:rPr>
  </w:style>
  <w:style w:type="character" w:customStyle="1" w:styleId="Ttulo6Char">
    <w:name w:val="Título 6 Char"/>
    <w:basedOn w:val="Fontepargpadro"/>
    <w:link w:val="Ttulo6"/>
    <w:semiHidden/>
    <w:rsid w:val="00BD69CD"/>
    <w:rPr>
      <w:b/>
      <w:sz w:val="24"/>
    </w:rPr>
  </w:style>
  <w:style w:type="paragraph" w:customStyle="1" w:styleId="tabela">
    <w:name w:val="tabela"/>
    <w:basedOn w:val="Normal"/>
    <w:rsid w:val="00BD69CD"/>
    <w:pPr>
      <w:suppressAutoHyphens/>
      <w:spacing w:before="280" w:after="280"/>
    </w:pPr>
    <w:rPr>
      <w:rFonts w:ascii="Times New Roman" w:hAnsi="Times New Roman"/>
      <w:lang w:eastAsia="ar-SA"/>
    </w:rPr>
  </w:style>
  <w:style w:type="paragraph" w:customStyle="1" w:styleId="corpo">
    <w:name w:val="corpo"/>
    <w:basedOn w:val="Normal"/>
    <w:rsid w:val="00BD69CD"/>
    <w:pPr>
      <w:suppressAutoHyphens/>
      <w:spacing w:before="280" w:after="280"/>
    </w:pPr>
    <w:rPr>
      <w:rFonts w:ascii="Times New Roman" w:hAnsi="Times New Roman"/>
      <w:lang w:eastAsia="ar-SA"/>
    </w:rPr>
  </w:style>
  <w:style w:type="paragraph" w:customStyle="1" w:styleId="Corpo0">
    <w:name w:val="Corpo"/>
    <w:uiPriority w:val="99"/>
    <w:rsid w:val="00BD69CD"/>
    <w:pPr>
      <w:suppressAutoHyphens/>
      <w:autoSpaceDE w:val="0"/>
    </w:pPr>
    <w:rPr>
      <w:color w:val="000000"/>
      <w:lang w:eastAsia="ar-SA"/>
    </w:rPr>
  </w:style>
  <w:style w:type="character" w:styleId="Forte">
    <w:name w:val="Strong"/>
    <w:uiPriority w:val="22"/>
    <w:qFormat/>
    <w:rsid w:val="00BD69CD"/>
    <w:rPr>
      <w:b/>
      <w:bCs/>
    </w:rPr>
  </w:style>
  <w:style w:type="character" w:styleId="nfase">
    <w:name w:val="Emphasis"/>
    <w:basedOn w:val="Fontepargpadro"/>
    <w:uiPriority w:val="20"/>
    <w:qFormat/>
    <w:rsid w:val="00BD69CD"/>
    <w:rPr>
      <w:i/>
      <w:iCs/>
    </w:rPr>
  </w:style>
  <w:style w:type="paragraph" w:customStyle="1" w:styleId="msonormal0">
    <w:name w:val="msonormal"/>
    <w:basedOn w:val="Normal"/>
    <w:uiPriority w:val="99"/>
    <w:rsid w:val="00BD69CD"/>
    <w:pPr>
      <w:spacing w:before="100" w:beforeAutospacing="1" w:after="100" w:afterAutospacing="1"/>
    </w:pPr>
    <w:rPr>
      <w:rFonts w:ascii="Times New Roman" w:hAnsi="Times New Roman"/>
    </w:rPr>
  </w:style>
  <w:style w:type="paragraph" w:styleId="Sumrio2">
    <w:name w:val="toc 2"/>
    <w:basedOn w:val="Normal"/>
    <w:next w:val="Normal"/>
    <w:autoRedefine/>
    <w:uiPriority w:val="39"/>
    <w:unhideWhenUsed/>
    <w:rsid w:val="00BD69CD"/>
    <w:pPr>
      <w:widowControl w:val="0"/>
      <w:autoSpaceDE w:val="0"/>
      <w:autoSpaceDN w:val="0"/>
      <w:adjustRightInd w:val="0"/>
      <w:ind w:left="240"/>
    </w:pPr>
    <w:rPr>
      <w:rFonts w:ascii="Times New Roman" w:hAnsi="Times New Roman"/>
      <w:lang w:val="en-US" w:eastAsia="en-US"/>
    </w:rPr>
  </w:style>
  <w:style w:type="paragraph" w:styleId="Legenda">
    <w:name w:val="caption"/>
    <w:basedOn w:val="Normal"/>
    <w:next w:val="Normal"/>
    <w:uiPriority w:val="99"/>
    <w:semiHidden/>
    <w:unhideWhenUsed/>
    <w:qFormat/>
    <w:rsid w:val="00BD69CD"/>
    <w:rPr>
      <w:rFonts w:ascii="Times New Roman" w:hAnsi="Times New Roman"/>
      <w:b/>
      <w:bCs/>
    </w:rPr>
  </w:style>
  <w:style w:type="paragraph" w:styleId="Lista3">
    <w:name w:val="List 3"/>
    <w:basedOn w:val="Normal"/>
    <w:uiPriority w:val="99"/>
    <w:unhideWhenUsed/>
    <w:rsid w:val="00BD69CD"/>
    <w:pPr>
      <w:suppressAutoHyphens/>
      <w:overflowPunct w:val="0"/>
      <w:autoSpaceDE w:val="0"/>
      <w:autoSpaceDN w:val="0"/>
      <w:adjustRightInd w:val="0"/>
      <w:ind w:left="849" w:hanging="283"/>
    </w:pPr>
    <w:rPr>
      <w:rFonts w:cs="Arial"/>
    </w:rPr>
  </w:style>
  <w:style w:type="paragraph" w:styleId="Ttulo">
    <w:name w:val="Title"/>
    <w:basedOn w:val="Normal"/>
    <w:link w:val="TtuloChar"/>
    <w:qFormat/>
    <w:rsid w:val="00BD69CD"/>
    <w:pPr>
      <w:widowControl w:val="0"/>
      <w:jc w:val="center"/>
    </w:pPr>
    <w:rPr>
      <w:b/>
      <w:sz w:val="32"/>
      <w:szCs w:val="20"/>
    </w:rPr>
  </w:style>
  <w:style w:type="character" w:customStyle="1" w:styleId="TtuloChar">
    <w:name w:val="Título Char"/>
    <w:basedOn w:val="Fontepargpadro"/>
    <w:link w:val="Ttulo"/>
    <w:rsid w:val="00BD69CD"/>
    <w:rPr>
      <w:rFonts w:ascii="Arial" w:hAnsi="Arial"/>
      <w:b/>
      <w:sz w:val="32"/>
    </w:rPr>
  </w:style>
  <w:style w:type="paragraph" w:styleId="Recuodecorpodetexto">
    <w:name w:val="Body Text Indent"/>
    <w:basedOn w:val="Normal"/>
    <w:link w:val="RecuodecorpodetextoChar"/>
    <w:uiPriority w:val="99"/>
    <w:unhideWhenUsed/>
    <w:rsid w:val="00BD69CD"/>
    <w:pPr>
      <w:suppressAutoHyphens/>
      <w:ind w:firstLine="709"/>
      <w:jc w:val="both"/>
    </w:pPr>
    <w:rPr>
      <w:sz w:val="21"/>
      <w:szCs w:val="20"/>
    </w:rPr>
  </w:style>
  <w:style w:type="character" w:customStyle="1" w:styleId="RecuodecorpodetextoChar">
    <w:name w:val="Recuo de corpo de texto Char"/>
    <w:basedOn w:val="Fontepargpadro"/>
    <w:link w:val="Recuodecorpodetexto"/>
    <w:uiPriority w:val="99"/>
    <w:rsid w:val="00BD69CD"/>
    <w:rPr>
      <w:rFonts w:ascii="Arial" w:hAnsi="Arial"/>
      <w:sz w:val="21"/>
    </w:rPr>
  </w:style>
  <w:style w:type="paragraph" w:styleId="Cabealhodamensagem">
    <w:name w:val="Message Header"/>
    <w:basedOn w:val="Corpodetexto"/>
    <w:link w:val="CabealhodamensagemChar"/>
    <w:uiPriority w:val="99"/>
    <w:unhideWhenUsed/>
    <w:rsid w:val="00BD69CD"/>
    <w:pPr>
      <w:keepLines/>
      <w:spacing w:after="40" w:line="140" w:lineRule="atLeast"/>
      <w:ind w:left="360" w:right="0"/>
      <w:jc w:val="left"/>
    </w:pPr>
    <w:rPr>
      <w:rFonts w:ascii="Garamond" w:hAnsi="Garamond" w:cs="Goudy Old Style"/>
      <w:spacing w:val="-5"/>
      <w:sz w:val="24"/>
    </w:rPr>
  </w:style>
  <w:style w:type="character" w:customStyle="1" w:styleId="CabealhodamensagemChar">
    <w:name w:val="Cabeçalho da mensagem Char"/>
    <w:basedOn w:val="Fontepargpadro"/>
    <w:link w:val="Cabealhodamensagem"/>
    <w:uiPriority w:val="99"/>
    <w:rsid w:val="00BD69CD"/>
    <w:rPr>
      <w:rFonts w:ascii="Garamond" w:hAnsi="Garamond" w:cs="Goudy Old Style"/>
      <w:spacing w:val="-5"/>
      <w:sz w:val="24"/>
    </w:rPr>
  </w:style>
  <w:style w:type="paragraph" w:styleId="Subttulo">
    <w:name w:val="Subtitle"/>
    <w:basedOn w:val="Normal"/>
    <w:link w:val="SubttuloChar"/>
    <w:uiPriority w:val="99"/>
    <w:qFormat/>
    <w:rsid w:val="00BD69CD"/>
    <w:pPr>
      <w:suppressAutoHyphens/>
    </w:pPr>
    <w:rPr>
      <w:rFonts w:ascii="Verdana" w:hAnsi="Verdana"/>
      <w:b/>
      <w:sz w:val="20"/>
      <w:szCs w:val="20"/>
    </w:rPr>
  </w:style>
  <w:style w:type="character" w:customStyle="1" w:styleId="SubttuloChar">
    <w:name w:val="Subtítulo Char"/>
    <w:basedOn w:val="Fontepargpadro"/>
    <w:link w:val="Subttulo"/>
    <w:uiPriority w:val="99"/>
    <w:rsid w:val="00BD69CD"/>
    <w:rPr>
      <w:rFonts w:ascii="Verdana" w:hAnsi="Verdana"/>
      <w:b/>
    </w:rPr>
  </w:style>
  <w:style w:type="paragraph" w:styleId="Recuodecorpodetexto2">
    <w:name w:val="Body Text Indent 2"/>
    <w:basedOn w:val="Normal"/>
    <w:link w:val="Recuodecorpodetexto2Char"/>
    <w:uiPriority w:val="99"/>
    <w:unhideWhenUsed/>
    <w:rsid w:val="00BD69CD"/>
    <w:pPr>
      <w:ind w:firstLine="1701"/>
      <w:jc w:val="both"/>
    </w:pPr>
    <w:rPr>
      <w:sz w:val="22"/>
      <w:szCs w:val="20"/>
    </w:rPr>
  </w:style>
  <w:style w:type="character" w:customStyle="1" w:styleId="Recuodecorpodetexto2Char">
    <w:name w:val="Recuo de corpo de texto 2 Char"/>
    <w:basedOn w:val="Fontepargpadro"/>
    <w:link w:val="Recuodecorpodetexto2"/>
    <w:uiPriority w:val="99"/>
    <w:rsid w:val="00BD69CD"/>
    <w:rPr>
      <w:rFonts w:ascii="Arial" w:hAnsi="Arial"/>
      <w:sz w:val="22"/>
    </w:rPr>
  </w:style>
  <w:style w:type="character" w:customStyle="1" w:styleId="Recuodecorpodetexto3Char">
    <w:name w:val="Recuo de corpo de texto 3 Char"/>
    <w:basedOn w:val="Fontepargpadro"/>
    <w:link w:val="Recuodecorpodetexto3"/>
    <w:uiPriority w:val="99"/>
    <w:rsid w:val="00BD69CD"/>
    <w:rPr>
      <w:rFonts w:ascii="Arial" w:hAnsi="Arial"/>
    </w:rPr>
  </w:style>
  <w:style w:type="paragraph" w:styleId="Recuodecorpodetexto3">
    <w:name w:val="Body Text Indent 3"/>
    <w:basedOn w:val="Normal"/>
    <w:link w:val="Recuodecorpodetexto3Char"/>
    <w:uiPriority w:val="99"/>
    <w:unhideWhenUsed/>
    <w:rsid w:val="00BD69CD"/>
    <w:pPr>
      <w:tabs>
        <w:tab w:val="left" w:pos="-2552"/>
      </w:tabs>
      <w:suppressAutoHyphens/>
      <w:ind w:left="2552" w:hanging="284"/>
      <w:jc w:val="both"/>
    </w:pPr>
    <w:rPr>
      <w:sz w:val="20"/>
      <w:szCs w:val="20"/>
    </w:rPr>
  </w:style>
  <w:style w:type="character" w:customStyle="1" w:styleId="Recuodecorpodetexto3Char1">
    <w:name w:val="Recuo de corpo de texto 3 Char1"/>
    <w:basedOn w:val="Fontepargpadro"/>
    <w:uiPriority w:val="99"/>
    <w:rsid w:val="00BD69CD"/>
    <w:rPr>
      <w:rFonts w:ascii="Arial" w:hAnsi="Arial"/>
      <w:sz w:val="16"/>
      <w:szCs w:val="16"/>
    </w:rPr>
  </w:style>
  <w:style w:type="paragraph" w:styleId="Textoembloco">
    <w:name w:val="Block Text"/>
    <w:basedOn w:val="Normal"/>
    <w:uiPriority w:val="99"/>
    <w:unhideWhenUsed/>
    <w:rsid w:val="00BD69CD"/>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BodyText21">
    <w:name w:val="Body Text 21"/>
    <w:basedOn w:val="Normal"/>
    <w:uiPriority w:val="99"/>
    <w:rsid w:val="00BD69CD"/>
    <w:pPr>
      <w:widowControl w:val="0"/>
      <w:suppressAutoHyphens/>
      <w:jc w:val="center"/>
    </w:pPr>
    <w:rPr>
      <w:b/>
      <w:sz w:val="28"/>
      <w:szCs w:val="20"/>
    </w:rPr>
  </w:style>
  <w:style w:type="paragraph" w:customStyle="1" w:styleId="Corpodetexto21">
    <w:name w:val="Corpo de texto 21"/>
    <w:basedOn w:val="Normal"/>
    <w:uiPriority w:val="99"/>
    <w:rsid w:val="00BD69CD"/>
    <w:pPr>
      <w:overflowPunct w:val="0"/>
      <w:autoSpaceDE w:val="0"/>
      <w:autoSpaceDN w:val="0"/>
      <w:adjustRightInd w:val="0"/>
      <w:jc w:val="both"/>
    </w:pPr>
    <w:rPr>
      <w:szCs w:val="20"/>
    </w:rPr>
  </w:style>
  <w:style w:type="paragraph" w:customStyle="1" w:styleId="bodytext2">
    <w:name w:val="bodytext2"/>
    <w:basedOn w:val="Normal"/>
    <w:uiPriority w:val="99"/>
    <w:rsid w:val="00BD69CD"/>
    <w:pPr>
      <w:jc w:val="both"/>
    </w:pPr>
    <w:rPr>
      <w:rFonts w:ascii="Times New Roman" w:hAnsi="Times New Roman"/>
    </w:rPr>
  </w:style>
  <w:style w:type="paragraph" w:customStyle="1" w:styleId="Cabealhoencabezado">
    <w:name w:val="Cabeçalho.encabezado"/>
    <w:basedOn w:val="Normal"/>
    <w:uiPriority w:val="99"/>
    <w:rsid w:val="00BD69CD"/>
    <w:pPr>
      <w:tabs>
        <w:tab w:val="center" w:pos="4419"/>
        <w:tab w:val="right" w:pos="8838"/>
      </w:tabs>
    </w:pPr>
    <w:rPr>
      <w:szCs w:val="20"/>
    </w:rPr>
  </w:style>
  <w:style w:type="paragraph" w:customStyle="1" w:styleId="WW-Corpodetexto2">
    <w:name w:val="WW-Corpo de texto 2"/>
    <w:basedOn w:val="Normal"/>
    <w:uiPriority w:val="99"/>
    <w:rsid w:val="00BD69CD"/>
    <w:rPr>
      <w:rFonts w:ascii="Times New Roman" w:hAnsi="Times New Roman"/>
      <w:szCs w:val="20"/>
      <w:lang w:eastAsia="ar-SA"/>
    </w:rPr>
  </w:style>
  <w:style w:type="paragraph" w:customStyle="1" w:styleId="WW-Corpodetexto3">
    <w:name w:val="WW-Corpo de texto 3"/>
    <w:basedOn w:val="Normal"/>
    <w:uiPriority w:val="99"/>
    <w:rsid w:val="00BD69CD"/>
    <w:pPr>
      <w:jc w:val="both"/>
    </w:pPr>
    <w:rPr>
      <w:rFonts w:ascii="Times New Roman" w:hAnsi="Times New Roman"/>
      <w:szCs w:val="20"/>
      <w:lang w:eastAsia="ar-SA"/>
    </w:rPr>
  </w:style>
  <w:style w:type="paragraph" w:customStyle="1" w:styleId="Termo">
    <w:name w:val="Termo"/>
    <w:basedOn w:val="Normal"/>
    <w:uiPriority w:val="99"/>
    <w:rsid w:val="00BD69CD"/>
    <w:pPr>
      <w:spacing w:before="120" w:after="240"/>
      <w:ind w:left="4536"/>
      <w:jc w:val="both"/>
    </w:pPr>
    <w:rPr>
      <w:rFonts w:ascii="Times New Roman" w:hAnsi="Times New Roman"/>
      <w:szCs w:val="20"/>
    </w:rPr>
  </w:style>
  <w:style w:type="paragraph" w:customStyle="1" w:styleId="Recuodecorpodetexto31">
    <w:name w:val="Recuo de corpo de texto 31"/>
    <w:basedOn w:val="Normal"/>
    <w:uiPriority w:val="99"/>
    <w:rsid w:val="00BD69CD"/>
    <w:pPr>
      <w:suppressAutoHyphens/>
      <w:ind w:firstLine="1701"/>
      <w:jc w:val="both"/>
    </w:pPr>
    <w:rPr>
      <w:sz w:val="22"/>
      <w:szCs w:val="20"/>
    </w:rPr>
  </w:style>
  <w:style w:type="paragraph" w:customStyle="1" w:styleId="subitem1">
    <w:name w:val="subitem1"/>
    <w:basedOn w:val="Normal"/>
    <w:uiPriority w:val="99"/>
    <w:rsid w:val="00BD69CD"/>
    <w:pPr>
      <w:widowControl w:val="0"/>
      <w:autoSpaceDE w:val="0"/>
      <w:autoSpaceDN w:val="0"/>
      <w:adjustRightInd w:val="0"/>
      <w:spacing w:before="280" w:after="280"/>
    </w:pPr>
    <w:rPr>
      <w:rFonts w:ascii="Lucidasans" w:cs="Lucidasans"/>
    </w:rPr>
  </w:style>
  <w:style w:type="paragraph" w:customStyle="1" w:styleId="subitem10">
    <w:name w:val="subitem 1"/>
    <w:basedOn w:val="Normal"/>
    <w:uiPriority w:val="99"/>
    <w:rsid w:val="00BD69CD"/>
    <w:pPr>
      <w:widowControl w:val="0"/>
      <w:autoSpaceDE w:val="0"/>
      <w:autoSpaceDN w:val="0"/>
      <w:adjustRightInd w:val="0"/>
    </w:pPr>
    <w:rPr>
      <w:rFonts w:ascii="Lucidasans" w:cs="Lucidasans"/>
      <w:sz w:val="20"/>
      <w:szCs w:val="20"/>
    </w:rPr>
  </w:style>
  <w:style w:type="paragraph" w:customStyle="1" w:styleId="Default">
    <w:name w:val="Default"/>
    <w:rsid w:val="00BD69CD"/>
    <w:pPr>
      <w:autoSpaceDE w:val="0"/>
      <w:autoSpaceDN w:val="0"/>
      <w:adjustRightInd w:val="0"/>
    </w:pPr>
    <w:rPr>
      <w:rFonts w:ascii="Calibri" w:eastAsiaTheme="minorHAnsi" w:hAnsi="Calibri" w:cs="Calibri"/>
      <w:color w:val="000000"/>
      <w:sz w:val="24"/>
      <w:szCs w:val="24"/>
      <w:lang w:eastAsia="en-US"/>
    </w:rPr>
  </w:style>
  <w:style w:type="paragraph" w:customStyle="1" w:styleId="texto1">
    <w:name w:val="texto1"/>
    <w:basedOn w:val="Normal"/>
    <w:uiPriority w:val="99"/>
    <w:rsid w:val="00BD69CD"/>
    <w:pPr>
      <w:spacing w:before="100" w:beforeAutospacing="1" w:after="100" w:afterAutospacing="1"/>
    </w:pPr>
    <w:rPr>
      <w:rFonts w:ascii="Times New Roman" w:hAnsi="Times New Roman"/>
    </w:rPr>
  </w:style>
  <w:style w:type="paragraph" w:customStyle="1" w:styleId="WW-Recuodecorpodetexto3">
    <w:name w:val="WW-Recuo de corpo de texto 3"/>
    <w:basedOn w:val="Normal"/>
    <w:uiPriority w:val="99"/>
    <w:rsid w:val="00BD69CD"/>
    <w:pPr>
      <w:ind w:left="709" w:hanging="709"/>
      <w:jc w:val="both"/>
    </w:pPr>
    <w:rPr>
      <w:rFonts w:ascii="Times New Roman" w:hAnsi="Times New Roman"/>
      <w:szCs w:val="20"/>
      <w:lang w:eastAsia="ar-SA"/>
    </w:rPr>
  </w:style>
  <w:style w:type="paragraph" w:customStyle="1" w:styleId="Textopadro">
    <w:name w:val="Texto padrão"/>
    <w:basedOn w:val="Normal"/>
    <w:rsid w:val="00BD69CD"/>
    <w:pPr>
      <w:widowControl w:val="0"/>
      <w:snapToGrid w:val="0"/>
    </w:pPr>
    <w:rPr>
      <w:rFonts w:ascii="Times New Roman" w:hAnsi="Times New Roman"/>
      <w:szCs w:val="20"/>
      <w:lang w:val="en-US"/>
    </w:rPr>
  </w:style>
  <w:style w:type="paragraph" w:customStyle="1" w:styleId="xl22">
    <w:name w:val="xl22"/>
    <w:basedOn w:val="Normal"/>
    <w:uiPriority w:val="99"/>
    <w:rsid w:val="00BD69CD"/>
    <w:pPr>
      <w:spacing w:before="280" w:after="280"/>
    </w:pPr>
    <w:rPr>
      <w:rFonts w:eastAsia="Arial Unicode MS" w:cs="Arial"/>
      <w:b/>
      <w:bCs/>
      <w:lang w:eastAsia="ar-SA"/>
    </w:rPr>
  </w:style>
  <w:style w:type="paragraph" w:customStyle="1" w:styleId="WW-BodyText2">
    <w:name w:val="WW-Body Text 2"/>
    <w:basedOn w:val="Normal"/>
    <w:uiPriority w:val="99"/>
    <w:rsid w:val="00BD69CD"/>
    <w:pPr>
      <w:jc w:val="both"/>
    </w:pPr>
    <w:rPr>
      <w:rFonts w:ascii="Garamond" w:hAnsi="Garamond"/>
      <w:szCs w:val="20"/>
    </w:rPr>
  </w:style>
  <w:style w:type="paragraph" w:customStyle="1" w:styleId="texto1Arial">
    <w:name w:val="texto1 + Arial"/>
    <w:aliases w:val="10 pt,Justificado,Expandido por  1 pt"/>
    <w:basedOn w:val="Normal"/>
    <w:uiPriority w:val="99"/>
    <w:rsid w:val="00BD69CD"/>
    <w:pPr>
      <w:jc w:val="both"/>
    </w:pPr>
    <w:rPr>
      <w:spacing w:val="20"/>
      <w:sz w:val="20"/>
    </w:rPr>
  </w:style>
  <w:style w:type="paragraph" w:customStyle="1" w:styleId="font5">
    <w:name w:val="font5"/>
    <w:basedOn w:val="Normal"/>
    <w:uiPriority w:val="99"/>
    <w:rsid w:val="00BD69CD"/>
    <w:pPr>
      <w:spacing w:before="100" w:beforeAutospacing="1" w:after="100" w:afterAutospacing="1"/>
    </w:pPr>
    <w:rPr>
      <w:rFonts w:ascii="Verdana" w:hAnsi="Verdana"/>
      <w:color w:val="000000"/>
      <w:sz w:val="18"/>
      <w:szCs w:val="18"/>
    </w:rPr>
  </w:style>
  <w:style w:type="paragraph" w:customStyle="1" w:styleId="font6">
    <w:name w:val="font6"/>
    <w:basedOn w:val="Normal"/>
    <w:uiPriority w:val="99"/>
    <w:rsid w:val="00BD69CD"/>
    <w:pPr>
      <w:spacing w:before="100" w:beforeAutospacing="1" w:after="100" w:afterAutospacing="1"/>
    </w:pPr>
    <w:rPr>
      <w:rFonts w:ascii="Verdana" w:hAnsi="Verdana"/>
      <w:b/>
      <w:bCs/>
      <w:color w:val="000000"/>
      <w:sz w:val="18"/>
      <w:szCs w:val="18"/>
    </w:rPr>
  </w:style>
  <w:style w:type="paragraph" w:customStyle="1" w:styleId="font7">
    <w:name w:val="font7"/>
    <w:basedOn w:val="Normal"/>
    <w:uiPriority w:val="99"/>
    <w:rsid w:val="00BD69CD"/>
    <w:pPr>
      <w:spacing w:before="100" w:beforeAutospacing="1" w:after="100" w:afterAutospacing="1"/>
    </w:pPr>
    <w:rPr>
      <w:rFonts w:ascii="Verdana" w:hAnsi="Verdana"/>
      <w:b/>
      <w:bCs/>
      <w:sz w:val="18"/>
      <w:szCs w:val="18"/>
    </w:rPr>
  </w:style>
  <w:style w:type="paragraph" w:customStyle="1" w:styleId="font8">
    <w:name w:val="font8"/>
    <w:basedOn w:val="Normal"/>
    <w:uiPriority w:val="99"/>
    <w:rsid w:val="00BD69CD"/>
    <w:pPr>
      <w:spacing w:before="100" w:beforeAutospacing="1" w:after="100" w:afterAutospacing="1"/>
    </w:pPr>
    <w:rPr>
      <w:rFonts w:ascii="Verdana" w:hAnsi="Verdana"/>
      <w:color w:val="000000"/>
      <w:sz w:val="17"/>
      <w:szCs w:val="17"/>
    </w:rPr>
  </w:style>
  <w:style w:type="paragraph" w:customStyle="1" w:styleId="font9">
    <w:name w:val="font9"/>
    <w:basedOn w:val="Normal"/>
    <w:uiPriority w:val="99"/>
    <w:rsid w:val="00BD69CD"/>
    <w:pPr>
      <w:spacing w:before="100" w:beforeAutospacing="1" w:after="100" w:afterAutospacing="1"/>
    </w:pPr>
    <w:rPr>
      <w:rFonts w:ascii="Verdana" w:hAnsi="Verdana"/>
      <w:color w:val="000000"/>
      <w:sz w:val="17"/>
      <w:szCs w:val="17"/>
    </w:rPr>
  </w:style>
  <w:style w:type="paragraph" w:customStyle="1" w:styleId="xl63">
    <w:name w:val="xl63"/>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4">
    <w:name w:val="xl64"/>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8"/>
      <w:szCs w:val="18"/>
    </w:rPr>
  </w:style>
  <w:style w:type="paragraph" w:customStyle="1" w:styleId="xl65">
    <w:name w:val="xl6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66">
    <w:name w:val="xl6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7">
    <w:name w:val="xl67"/>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8"/>
      <w:szCs w:val="18"/>
    </w:rPr>
  </w:style>
  <w:style w:type="paragraph" w:customStyle="1" w:styleId="xl68">
    <w:name w:val="xl6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69">
    <w:name w:val="xl6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color w:val="000000"/>
      <w:sz w:val="18"/>
      <w:szCs w:val="18"/>
    </w:rPr>
  </w:style>
  <w:style w:type="paragraph" w:customStyle="1" w:styleId="xl70">
    <w:name w:val="xl7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71">
    <w:name w:val="xl71"/>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2">
    <w:name w:val="xl72"/>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8"/>
      <w:szCs w:val="18"/>
    </w:rPr>
  </w:style>
  <w:style w:type="paragraph" w:customStyle="1" w:styleId="xl73">
    <w:name w:val="xl73"/>
    <w:basedOn w:val="Normal"/>
    <w:uiPriority w:val="99"/>
    <w:rsid w:val="00BD69CD"/>
    <w:pPr>
      <w:pBdr>
        <w:top w:val="single" w:sz="4" w:space="0" w:color="auto"/>
        <w:left w:val="single" w:sz="4" w:space="0" w:color="auto"/>
        <w:bottom w:val="single" w:sz="4" w:space="0" w:color="auto"/>
      </w:pBdr>
      <w:spacing w:before="100" w:beforeAutospacing="1" w:after="100" w:afterAutospacing="1"/>
      <w:jc w:val="center"/>
    </w:pPr>
    <w:rPr>
      <w:rFonts w:ascii="Verdana" w:hAnsi="Verdana"/>
      <w:color w:val="000000"/>
      <w:sz w:val="18"/>
      <w:szCs w:val="18"/>
    </w:rPr>
  </w:style>
  <w:style w:type="paragraph" w:customStyle="1" w:styleId="xl74">
    <w:name w:val="xl74"/>
    <w:basedOn w:val="Normal"/>
    <w:uiPriority w:val="99"/>
    <w:rsid w:val="00BD69CD"/>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75">
    <w:name w:val="xl75"/>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76">
    <w:name w:val="xl76"/>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7">
    <w:name w:val="xl77"/>
    <w:basedOn w:val="Normal"/>
    <w:uiPriority w:val="99"/>
    <w:rsid w:val="00BD69CD"/>
    <w:pPr>
      <w:pBdr>
        <w:top w:val="single" w:sz="4" w:space="0" w:color="auto"/>
      </w:pBdr>
      <w:spacing w:before="100" w:beforeAutospacing="1" w:after="100" w:afterAutospacing="1"/>
    </w:pPr>
    <w:rPr>
      <w:rFonts w:ascii="Verdana" w:hAnsi="Verdana"/>
      <w:b/>
      <w:bCs/>
      <w:color w:val="000000"/>
      <w:sz w:val="18"/>
      <w:szCs w:val="18"/>
    </w:rPr>
  </w:style>
  <w:style w:type="paragraph" w:customStyle="1" w:styleId="xl78">
    <w:name w:val="xl7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sz w:val="17"/>
      <w:szCs w:val="17"/>
      <w:u w:val="single"/>
    </w:rPr>
  </w:style>
  <w:style w:type="paragraph" w:customStyle="1" w:styleId="xl79">
    <w:name w:val="xl79"/>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b/>
      <w:bCs/>
      <w:color w:val="000000"/>
      <w:sz w:val="18"/>
      <w:szCs w:val="18"/>
    </w:rPr>
  </w:style>
  <w:style w:type="paragraph" w:customStyle="1" w:styleId="xl80">
    <w:name w:val="xl80"/>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81">
    <w:name w:val="xl81"/>
    <w:basedOn w:val="Normal"/>
    <w:uiPriority w:val="99"/>
    <w:rsid w:val="00BD69CD"/>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2">
    <w:name w:val="xl82"/>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3">
    <w:name w:val="xl83"/>
    <w:basedOn w:val="Normal"/>
    <w:uiPriority w:val="99"/>
    <w:rsid w:val="00BD69CD"/>
    <w:pPr>
      <w:pBdr>
        <w:top w:val="single" w:sz="4" w:space="0" w:color="auto"/>
        <w:bottom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4">
    <w:name w:val="xl84"/>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pPr>
    <w:rPr>
      <w:rFonts w:ascii="Verdana" w:hAnsi="Verdana"/>
      <w:b/>
      <w:bCs/>
      <w:color w:val="000000"/>
      <w:sz w:val="18"/>
      <w:szCs w:val="18"/>
    </w:rPr>
  </w:style>
  <w:style w:type="paragraph" w:customStyle="1" w:styleId="xl85">
    <w:name w:val="xl85"/>
    <w:basedOn w:val="Normal"/>
    <w:uiPriority w:val="99"/>
    <w:rsid w:val="00BD69CD"/>
    <w:pPr>
      <w:pBdr>
        <w:top w:val="single" w:sz="8" w:space="0" w:color="auto"/>
        <w:lef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6">
    <w:name w:val="xl86"/>
    <w:basedOn w:val="Normal"/>
    <w:uiPriority w:val="99"/>
    <w:rsid w:val="00BD69CD"/>
    <w:pPr>
      <w:pBdr>
        <w:top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7">
    <w:name w:val="xl87"/>
    <w:basedOn w:val="Normal"/>
    <w:uiPriority w:val="99"/>
    <w:rsid w:val="00BD69CD"/>
    <w:pPr>
      <w:pBdr>
        <w:top w:val="single" w:sz="8" w:space="0" w:color="auto"/>
        <w:right w:val="single" w:sz="8" w:space="0" w:color="auto"/>
      </w:pBdr>
      <w:shd w:val="clear" w:color="auto" w:fill="BFBFBF"/>
      <w:spacing w:before="100" w:beforeAutospacing="1" w:after="100" w:afterAutospacing="1"/>
      <w:jc w:val="center"/>
    </w:pPr>
    <w:rPr>
      <w:rFonts w:ascii="Verdana" w:hAnsi="Verdana"/>
      <w:b/>
      <w:bCs/>
      <w:color w:val="000000"/>
      <w:sz w:val="18"/>
      <w:szCs w:val="18"/>
    </w:rPr>
  </w:style>
  <w:style w:type="paragraph" w:customStyle="1" w:styleId="xl88">
    <w:name w:val="xl88"/>
    <w:basedOn w:val="Normal"/>
    <w:uiPriority w:val="99"/>
    <w:rsid w:val="00BD69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8"/>
      <w:szCs w:val="18"/>
    </w:rPr>
  </w:style>
  <w:style w:type="paragraph" w:customStyle="1" w:styleId="xl89">
    <w:name w:val="xl89"/>
    <w:basedOn w:val="Normal"/>
    <w:uiPriority w:val="99"/>
    <w:rsid w:val="00BD69CD"/>
    <w:pPr>
      <w:pBdr>
        <w:top w:val="single" w:sz="4" w:space="0" w:color="auto"/>
        <w:left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0">
    <w:name w:val="xl90"/>
    <w:basedOn w:val="Normal"/>
    <w:uiPriority w:val="99"/>
    <w:rsid w:val="00BD69CD"/>
    <w:pPr>
      <w:pBdr>
        <w:top w:val="single" w:sz="4" w:space="0" w:color="auto"/>
        <w:bottom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xl91">
    <w:name w:val="xl91"/>
    <w:basedOn w:val="Normal"/>
    <w:uiPriority w:val="99"/>
    <w:rsid w:val="00BD69CD"/>
    <w:pPr>
      <w:pBdr>
        <w:top w:val="single" w:sz="4" w:space="0" w:color="auto"/>
        <w:bottom w:val="single" w:sz="4" w:space="0" w:color="auto"/>
        <w:right w:val="single" w:sz="4" w:space="0" w:color="auto"/>
      </w:pBdr>
      <w:shd w:val="clear" w:color="auto" w:fill="BFBFBF"/>
      <w:spacing w:before="100" w:beforeAutospacing="1" w:after="100" w:afterAutospacing="1"/>
      <w:jc w:val="center"/>
    </w:pPr>
    <w:rPr>
      <w:rFonts w:ascii="Verdana" w:hAnsi="Verdana"/>
      <w:b/>
      <w:bCs/>
      <w:sz w:val="18"/>
      <w:szCs w:val="18"/>
    </w:rPr>
  </w:style>
  <w:style w:type="paragraph" w:customStyle="1" w:styleId="NONormal">
    <w:name w:val="NO Normal"/>
    <w:uiPriority w:val="99"/>
    <w:rsid w:val="00BD69CD"/>
    <w:pPr>
      <w:widowControl w:val="0"/>
      <w:tabs>
        <w:tab w:val="center" w:pos="5400"/>
        <w:tab w:val="right" w:pos="11188"/>
      </w:tabs>
      <w:ind w:left="865" w:right="373" w:hanging="594"/>
      <w:jc w:val="both"/>
    </w:pPr>
    <w:rPr>
      <w:rFonts w:ascii="Courier New" w:hAnsi="Courier New"/>
      <w:color w:val="000000"/>
      <w:sz w:val="24"/>
    </w:rPr>
  </w:style>
  <w:style w:type="paragraph" w:customStyle="1" w:styleId="western">
    <w:name w:val="western"/>
    <w:basedOn w:val="Normal"/>
    <w:uiPriority w:val="99"/>
    <w:rsid w:val="00BD69CD"/>
    <w:pPr>
      <w:spacing w:before="100" w:beforeAutospacing="1" w:after="119"/>
    </w:pPr>
    <w:rPr>
      <w:rFonts w:ascii="Times New Roman" w:hAnsi="Times New Roman"/>
    </w:rPr>
  </w:style>
  <w:style w:type="paragraph" w:customStyle="1" w:styleId="xl92">
    <w:name w:val="xl92"/>
    <w:basedOn w:val="Normal"/>
    <w:uiPriority w:val="99"/>
    <w:rsid w:val="00BD69CD"/>
    <w:pPr>
      <w:pBdr>
        <w:top w:val="single" w:sz="4" w:space="0" w:color="auto"/>
        <w:left w:val="single" w:sz="4" w:space="0" w:color="auto"/>
        <w:bottom w:val="single" w:sz="4" w:space="0" w:color="auto"/>
      </w:pBdr>
      <w:spacing w:before="100" w:beforeAutospacing="1" w:after="100" w:afterAutospacing="1"/>
    </w:pPr>
    <w:rPr>
      <w:rFonts w:ascii="Verdana" w:hAnsi="Verdana"/>
      <w:sz w:val="18"/>
      <w:szCs w:val="18"/>
    </w:rPr>
  </w:style>
  <w:style w:type="paragraph" w:customStyle="1" w:styleId="xl93">
    <w:name w:val="xl93"/>
    <w:basedOn w:val="Normal"/>
    <w:uiPriority w:val="99"/>
    <w:rsid w:val="00BD69CD"/>
    <w:pPr>
      <w:pBdr>
        <w:top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Padro">
    <w:name w:val="Padrão"/>
    <w:uiPriority w:val="99"/>
    <w:rsid w:val="00BD69CD"/>
    <w:pPr>
      <w:tabs>
        <w:tab w:val="left" w:pos="708"/>
      </w:tabs>
      <w:suppressAutoHyphens/>
      <w:spacing w:after="200" w:line="276" w:lineRule="auto"/>
    </w:pPr>
    <w:rPr>
      <w:rFonts w:ascii="Calibri" w:eastAsia="SimSun" w:hAnsi="Calibri" w:cs="Calibri"/>
      <w:sz w:val="22"/>
      <w:szCs w:val="22"/>
      <w:lang w:eastAsia="en-US"/>
    </w:rPr>
  </w:style>
  <w:style w:type="paragraph" w:customStyle="1" w:styleId="provisrio">
    <w:name w:val="provisório"/>
    <w:basedOn w:val="Normal"/>
    <w:uiPriority w:val="99"/>
    <w:rsid w:val="00BD69CD"/>
    <w:pPr>
      <w:tabs>
        <w:tab w:val="left" w:pos="1701"/>
        <w:tab w:val="left" w:pos="1871"/>
        <w:tab w:val="left" w:pos="2013"/>
      </w:tabs>
      <w:suppressAutoHyphens/>
      <w:spacing w:before="720"/>
      <w:jc w:val="both"/>
    </w:pPr>
    <w:rPr>
      <w:sz w:val="22"/>
      <w:szCs w:val="20"/>
      <w:lang w:eastAsia="ar-SA"/>
    </w:rPr>
  </w:style>
  <w:style w:type="paragraph" w:customStyle="1" w:styleId="texto2">
    <w:name w:val="texto2"/>
    <w:basedOn w:val="Normal"/>
    <w:uiPriority w:val="99"/>
    <w:rsid w:val="00BD69CD"/>
    <w:pPr>
      <w:spacing w:before="100" w:beforeAutospacing="1" w:after="100" w:afterAutospacing="1"/>
    </w:pPr>
    <w:rPr>
      <w:rFonts w:ascii="Times New Roman" w:hAnsi="Times New Roman"/>
    </w:rPr>
  </w:style>
  <w:style w:type="paragraph" w:customStyle="1" w:styleId="04partenormativa">
    <w:name w:val="04partenormativa"/>
    <w:basedOn w:val="Normal"/>
    <w:uiPriority w:val="99"/>
    <w:rsid w:val="00BD69CD"/>
    <w:pPr>
      <w:spacing w:before="100" w:beforeAutospacing="1" w:after="100" w:afterAutospacing="1"/>
    </w:pPr>
    <w:rPr>
      <w:rFonts w:ascii="Times New Roman" w:hAnsi="Times New Roman"/>
    </w:rPr>
  </w:style>
  <w:style w:type="paragraph" w:customStyle="1" w:styleId="ecxmsonormal">
    <w:name w:val="ecxmsonormal"/>
    <w:basedOn w:val="Normal"/>
    <w:uiPriority w:val="99"/>
    <w:rsid w:val="00BD69C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BD69CD"/>
    <w:pPr>
      <w:widowControl w:val="0"/>
    </w:pPr>
    <w:rPr>
      <w:rFonts w:eastAsia="Arial" w:cs="Arial"/>
      <w:sz w:val="22"/>
      <w:szCs w:val="22"/>
      <w:lang w:val="en-US" w:eastAsia="en-US"/>
    </w:rPr>
  </w:style>
  <w:style w:type="character" w:customStyle="1" w:styleId="description">
    <w:name w:val="description"/>
    <w:basedOn w:val="Fontepargpadro"/>
    <w:rsid w:val="00BD69CD"/>
  </w:style>
  <w:style w:type="character" w:customStyle="1" w:styleId="Internetlink">
    <w:name w:val="Internet link"/>
    <w:basedOn w:val="Fontepargpadro"/>
    <w:rsid w:val="00BD69CD"/>
    <w:rPr>
      <w:rFonts w:ascii="Bitstream Vera Sans" w:hAnsi="Bitstream Vera Sans" w:cs="Bitstream Vera Sans" w:hint="default"/>
      <w:color w:val="0000FF"/>
      <w:u w:val="single"/>
    </w:rPr>
  </w:style>
  <w:style w:type="character" w:customStyle="1" w:styleId="info1">
    <w:name w:val="info1"/>
    <w:rsid w:val="00BD69CD"/>
    <w:rPr>
      <w:color w:val="000000"/>
      <w:sz w:val="20"/>
      <w:szCs w:val="20"/>
    </w:rPr>
  </w:style>
  <w:style w:type="character" w:customStyle="1" w:styleId="UnresolvedMention">
    <w:name w:val="Unresolved Mention"/>
    <w:basedOn w:val="Fontepargpadro"/>
    <w:uiPriority w:val="99"/>
    <w:semiHidden/>
    <w:unhideWhenUsed/>
    <w:rsid w:val="00BD69CD"/>
    <w:rPr>
      <w:color w:val="605E5C"/>
      <w:shd w:val="clear" w:color="auto" w:fill="E1DFDD"/>
    </w:rPr>
  </w:style>
  <w:style w:type="character" w:customStyle="1" w:styleId="PargrafodaListaChar">
    <w:name w:val="Parágrafo da Lista Char"/>
    <w:basedOn w:val="Fontepargpadro"/>
    <w:link w:val="PargrafodaLista"/>
    <w:uiPriority w:val="34"/>
    <w:rsid w:val="008E627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9387">
      <w:bodyDiv w:val="1"/>
      <w:marLeft w:val="0"/>
      <w:marRight w:val="0"/>
      <w:marTop w:val="0"/>
      <w:marBottom w:val="0"/>
      <w:divBdr>
        <w:top w:val="none" w:sz="0" w:space="0" w:color="auto"/>
        <w:left w:val="none" w:sz="0" w:space="0" w:color="auto"/>
        <w:bottom w:val="none" w:sz="0" w:space="0" w:color="auto"/>
        <w:right w:val="none" w:sz="0" w:space="0" w:color="auto"/>
      </w:divBdr>
    </w:div>
    <w:div w:id="323318183">
      <w:bodyDiv w:val="1"/>
      <w:marLeft w:val="0"/>
      <w:marRight w:val="0"/>
      <w:marTop w:val="0"/>
      <w:marBottom w:val="0"/>
      <w:divBdr>
        <w:top w:val="none" w:sz="0" w:space="0" w:color="auto"/>
        <w:left w:val="none" w:sz="0" w:space="0" w:color="auto"/>
        <w:bottom w:val="none" w:sz="0" w:space="0" w:color="auto"/>
        <w:right w:val="none" w:sz="0" w:space="0" w:color="auto"/>
      </w:divBdr>
    </w:div>
    <w:div w:id="428283472">
      <w:bodyDiv w:val="1"/>
      <w:marLeft w:val="0"/>
      <w:marRight w:val="0"/>
      <w:marTop w:val="0"/>
      <w:marBottom w:val="0"/>
      <w:divBdr>
        <w:top w:val="none" w:sz="0" w:space="0" w:color="auto"/>
        <w:left w:val="none" w:sz="0" w:space="0" w:color="auto"/>
        <w:bottom w:val="none" w:sz="0" w:space="0" w:color="auto"/>
        <w:right w:val="none" w:sz="0" w:space="0" w:color="auto"/>
      </w:divBdr>
    </w:div>
    <w:div w:id="451244790">
      <w:bodyDiv w:val="1"/>
      <w:marLeft w:val="0"/>
      <w:marRight w:val="0"/>
      <w:marTop w:val="0"/>
      <w:marBottom w:val="0"/>
      <w:divBdr>
        <w:top w:val="none" w:sz="0" w:space="0" w:color="auto"/>
        <w:left w:val="none" w:sz="0" w:space="0" w:color="auto"/>
        <w:bottom w:val="none" w:sz="0" w:space="0" w:color="auto"/>
        <w:right w:val="none" w:sz="0" w:space="0" w:color="auto"/>
      </w:divBdr>
    </w:div>
    <w:div w:id="506292016">
      <w:bodyDiv w:val="1"/>
      <w:marLeft w:val="0"/>
      <w:marRight w:val="0"/>
      <w:marTop w:val="0"/>
      <w:marBottom w:val="0"/>
      <w:divBdr>
        <w:top w:val="none" w:sz="0" w:space="0" w:color="auto"/>
        <w:left w:val="none" w:sz="0" w:space="0" w:color="auto"/>
        <w:bottom w:val="none" w:sz="0" w:space="0" w:color="auto"/>
        <w:right w:val="none" w:sz="0" w:space="0" w:color="auto"/>
      </w:divBdr>
    </w:div>
    <w:div w:id="566650810">
      <w:bodyDiv w:val="1"/>
      <w:marLeft w:val="0"/>
      <w:marRight w:val="0"/>
      <w:marTop w:val="0"/>
      <w:marBottom w:val="0"/>
      <w:divBdr>
        <w:top w:val="none" w:sz="0" w:space="0" w:color="auto"/>
        <w:left w:val="none" w:sz="0" w:space="0" w:color="auto"/>
        <w:bottom w:val="none" w:sz="0" w:space="0" w:color="auto"/>
        <w:right w:val="none" w:sz="0" w:space="0" w:color="auto"/>
      </w:divBdr>
    </w:div>
    <w:div w:id="588736242">
      <w:bodyDiv w:val="1"/>
      <w:marLeft w:val="0"/>
      <w:marRight w:val="0"/>
      <w:marTop w:val="0"/>
      <w:marBottom w:val="0"/>
      <w:divBdr>
        <w:top w:val="none" w:sz="0" w:space="0" w:color="auto"/>
        <w:left w:val="none" w:sz="0" w:space="0" w:color="auto"/>
        <w:bottom w:val="none" w:sz="0" w:space="0" w:color="auto"/>
        <w:right w:val="none" w:sz="0" w:space="0" w:color="auto"/>
      </w:divBdr>
    </w:div>
    <w:div w:id="795679228">
      <w:bodyDiv w:val="1"/>
      <w:marLeft w:val="0"/>
      <w:marRight w:val="0"/>
      <w:marTop w:val="0"/>
      <w:marBottom w:val="0"/>
      <w:divBdr>
        <w:top w:val="none" w:sz="0" w:space="0" w:color="auto"/>
        <w:left w:val="none" w:sz="0" w:space="0" w:color="auto"/>
        <w:bottom w:val="none" w:sz="0" w:space="0" w:color="auto"/>
        <w:right w:val="none" w:sz="0" w:space="0" w:color="auto"/>
      </w:divBdr>
    </w:div>
    <w:div w:id="800876720">
      <w:bodyDiv w:val="1"/>
      <w:marLeft w:val="0"/>
      <w:marRight w:val="0"/>
      <w:marTop w:val="0"/>
      <w:marBottom w:val="0"/>
      <w:divBdr>
        <w:top w:val="none" w:sz="0" w:space="0" w:color="auto"/>
        <w:left w:val="none" w:sz="0" w:space="0" w:color="auto"/>
        <w:bottom w:val="none" w:sz="0" w:space="0" w:color="auto"/>
        <w:right w:val="none" w:sz="0" w:space="0" w:color="auto"/>
      </w:divBdr>
    </w:div>
    <w:div w:id="836921455">
      <w:bodyDiv w:val="1"/>
      <w:marLeft w:val="0"/>
      <w:marRight w:val="0"/>
      <w:marTop w:val="0"/>
      <w:marBottom w:val="0"/>
      <w:divBdr>
        <w:top w:val="none" w:sz="0" w:space="0" w:color="auto"/>
        <w:left w:val="none" w:sz="0" w:space="0" w:color="auto"/>
        <w:bottom w:val="none" w:sz="0" w:space="0" w:color="auto"/>
        <w:right w:val="none" w:sz="0" w:space="0" w:color="auto"/>
      </w:divBdr>
    </w:div>
    <w:div w:id="842889546">
      <w:bodyDiv w:val="1"/>
      <w:marLeft w:val="0"/>
      <w:marRight w:val="0"/>
      <w:marTop w:val="0"/>
      <w:marBottom w:val="0"/>
      <w:divBdr>
        <w:top w:val="none" w:sz="0" w:space="0" w:color="auto"/>
        <w:left w:val="none" w:sz="0" w:space="0" w:color="auto"/>
        <w:bottom w:val="none" w:sz="0" w:space="0" w:color="auto"/>
        <w:right w:val="none" w:sz="0" w:space="0" w:color="auto"/>
      </w:divBdr>
    </w:div>
    <w:div w:id="858086614">
      <w:bodyDiv w:val="1"/>
      <w:marLeft w:val="0"/>
      <w:marRight w:val="0"/>
      <w:marTop w:val="0"/>
      <w:marBottom w:val="0"/>
      <w:divBdr>
        <w:top w:val="none" w:sz="0" w:space="0" w:color="auto"/>
        <w:left w:val="none" w:sz="0" w:space="0" w:color="auto"/>
        <w:bottom w:val="none" w:sz="0" w:space="0" w:color="auto"/>
        <w:right w:val="none" w:sz="0" w:space="0" w:color="auto"/>
      </w:divBdr>
    </w:div>
    <w:div w:id="955678265">
      <w:bodyDiv w:val="1"/>
      <w:marLeft w:val="0"/>
      <w:marRight w:val="0"/>
      <w:marTop w:val="0"/>
      <w:marBottom w:val="0"/>
      <w:divBdr>
        <w:top w:val="none" w:sz="0" w:space="0" w:color="auto"/>
        <w:left w:val="none" w:sz="0" w:space="0" w:color="auto"/>
        <w:bottom w:val="none" w:sz="0" w:space="0" w:color="auto"/>
        <w:right w:val="none" w:sz="0" w:space="0" w:color="auto"/>
      </w:divBdr>
    </w:div>
    <w:div w:id="1010764521">
      <w:bodyDiv w:val="1"/>
      <w:marLeft w:val="0"/>
      <w:marRight w:val="0"/>
      <w:marTop w:val="0"/>
      <w:marBottom w:val="0"/>
      <w:divBdr>
        <w:top w:val="none" w:sz="0" w:space="0" w:color="auto"/>
        <w:left w:val="none" w:sz="0" w:space="0" w:color="auto"/>
        <w:bottom w:val="none" w:sz="0" w:space="0" w:color="auto"/>
        <w:right w:val="none" w:sz="0" w:space="0" w:color="auto"/>
      </w:divBdr>
    </w:div>
    <w:div w:id="1054700442">
      <w:bodyDiv w:val="1"/>
      <w:marLeft w:val="0"/>
      <w:marRight w:val="0"/>
      <w:marTop w:val="0"/>
      <w:marBottom w:val="0"/>
      <w:divBdr>
        <w:top w:val="none" w:sz="0" w:space="0" w:color="auto"/>
        <w:left w:val="none" w:sz="0" w:space="0" w:color="auto"/>
        <w:bottom w:val="none" w:sz="0" w:space="0" w:color="auto"/>
        <w:right w:val="none" w:sz="0" w:space="0" w:color="auto"/>
      </w:divBdr>
    </w:div>
    <w:div w:id="1090813545">
      <w:bodyDiv w:val="1"/>
      <w:marLeft w:val="0"/>
      <w:marRight w:val="0"/>
      <w:marTop w:val="0"/>
      <w:marBottom w:val="0"/>
      <w:divBdr>
        <w:top w:val="none" w:sz="0" w:space="0" w:color="auto"/>
        <w:left w:val="none" w:sz="0" w:space="0" w:color="auto"/>
        <w:bottom w:val="none" w:sz="0" w:space="0" w:color="auto"/>
        <w:right w:val="none" w:sz="0" w:space="0" w:color="auto"/>
      </w:divBdr>
    </w:div>
    <w:div w:id="1116751150">
      <w:bodyDiv w:val="1"/>
      <w:marLeft w:val="0"/>
      <w:marRight w:val="0"/>
      <w:marTop w:val="0"/>
      <w:marBottom w:val="0"/>
      <w:divBdr>
        <w:top w:val="none" w:sz="0" w:space="0" w:color="auto"/>
        <w:left w:val="none" w:sz="0" w:space="0" w:color="auto"/>
        <w:bottom w:val="none" w:sz="0" w:space="0" w:color="auto"/>
        <w:right w:val="none" w:sz="0" w:space="0" w:color="auto"/>
      </w:divBdr>
    </w:div>
    <w:div w:id="1135030703">
      <w:bodyDiv w:val="1"/>
      <w:marLeft w:val="0"/>
      <w:marRight w:val="0"/>
      <w:marTop w:val="0"/>
      <w:marBottom w:val="0"/>
      <w:divBdr>
        <w:top w:val="none" w:sz="0" w:space="0" w:color="auto"/>
        <w:left w:val="none" w:sz="0" w:space="0" w:color="auto"/>
        <w:bottom w:val="none" w:sz="0" w:space="0" w:color="auto"/>
        <w:right w:val="none" w:sz="0" w:space="0" w:color="auto"/>
      </w:divBdr>
    </w:div>
    <w:div w:id="1147821610">
      <w:bodyDiv w:val="1"/>
      <w:marLeft w:val="0"/>
      <w:marRight w:val="0"/>
      <w:marTop w:val="0"/>
      <w:marBottom w:val="0"/>
      <w:divBdr>
        <w:top w:val="none" w:sz="0" w:space="0" w:color="auto"/>
        <w:left w:val="none" w:sz="0" w:space="0" w:color="auto"/>
        <w:bottom w:val="none" w:sz="0" w:space="0" w:color="auto"/>
        <w:right w:val="none" w:sz="0" w:space="0" w:color="auto"/>
      </w:divBdr>
    </w:div>
    <w:div w:id="1196771991">
      <w:bodyDiv w:val="1"/>
      <w:marLeft w:val="0"/>
      <w:marRight w:val="0"/>
      <w:marTop w:val="0"/>
      <w:marBottom w:val="0"/>
      <w:divBdr>
        <w:top w:val="none" w:sz="0" w:space="0" w:color="auto"/>
        <w:left w:val="none" w:sz="0" w:space="0" w:color="auto"/>
        <w:bottom w:val="none" w:sz="0" w:space="0" w:color="auto"/>
        <w:right w:val="none" w:sz="0" w:space="0" w:color="auto"/>
      </w:divBdr>
    </w:div>
    <w:div w:id="1270043792">
      <w:bodyDiv w:val="1"/>
      <w:marLeft w:val="0"/>
      <w:marRight w:val="0"/>
      <w:marTop w:val="0"/>
      <w:marBottom w:val="0"/>
      <w:divBdr>
        <w:top w:val="none" w:sz="0" w:space="0" w:color="auto"/>
        <w:left w:val="none" w:sz="0" w:space="0" w:color="auto"/>
        <w:bottom w:val="none" w:sz="0" w:space="0" w:color="auto"/>
        <w:right w:val="none" w:sz="0" w:space="0" w:color="auto"/>
      </w:divBdr>
    </w:div>
    <w:div w:id="1280531088">
      <w:bodyDiv w:val="1"/>
      <w:marLeft w:val="0"/>
      <w:marRight w:val="0"/>
      <w:marTop w:val="0"/>
      <w:marBottom w:val="0"/>
      <w:divBdr>
        <w:top w:val="none" w:sz="0" w:space="0" w:color="auto"/>
        <w:left w:val="none" w:sz="0" w:space="0" w:color="auto"/>
        <w:bottom w:val="none" w:sz="0" w:space="0" w:color="auto"/>
        <w:right w:val="none" w:sz="0" w:space="0" w:color="auto"/>
      </w:divBdr>
    </w:div>
    <w:div w:id="1299410272">
      <w:bodyDiv w:val="1"/>
      <w:marLeft w:val="0"/>
      <w:marRight w:val="0"/>
      <w:marTop w:val="0"/>
      <w:marBottom w:val="0"/>
      <w:divBdr>
        <w:top w:val="none" w:sz="0" w:space="0" w:color="auto"/>
        <w:left w:val="none" w:sz="0" w:space="0" w:color="auto"/>
        <w:bottom w:val="none" w:sz="0" w:space="0" w:color="auto"/>
        <w:right w:val="none" w:sz="0" w:space="0" w:color="auto"/>
      </w:divBdr>
    </w:div>
    <w:div w:id="1327241532">
      <w:bodyDiv w:val="1"/>
      <w:marLeft w:val="0"/>
      <w:marRight w:val="0"/>
      <w:marTop w:val="0"/>
      <w:marBottom w:val="0"/>
      <w:divBdr>
        <w:top w:val="none" w:sz="0" w:space="0" w:color="auto"/>
        <w:left w:val="none" w:sz="0" w:space="0" w:color="auto"/>
        <w:bottom w:val="none" w:sz="0" w:space="0" w:color="auto"/>
        <w:right w:val="none" w:sz="0" w:space="0" w:color="auto"/>
      </w:divBdr>
    </w:div>
    <w:div w:id="1387143824">
      <w:bodyDiv w:val="1"/>
      <w:marLeft w:val="0"/>
      <w:marRight w:val="0"/>
      <w:marTop w:val="0"/>
      <w:marBottom w:val="0"/>
      <w:divBdr>
        <w:top w:val="none" w:sz="0" w:space="0" w:color="auto"/>
        <w:left w:val="none" w:sz="0" w:space="0" w:color="auto"/>
        <w:bottom w:val="none" w:sz="0" w:space="0" w:color="auto"/>
        <w:right w:val="none" w:sz="0" w:space="0" w:color="auto"/>
      </w:divBdr>
    </w:div>
    <w:div w:id="1407604302">
      <w:bodyDiv w:val="1"/>
      <w:marLeft w:val="0"/>
      <w:marRight w:val="0"/>
      <w:marTop w:val="0"/>
      <w:marBottom w:val="0"/>
      <w:divBdr>
        <w:top w:val="none" w:sz="0" w:space="0" w:color="auto"/>
        <w:left w:val="none" w:sz="0" w:space="0" w:color="auto"/>
        <w:bottom w:val="none" w:sz="0" w:space="0" w:color="auto"/>
        <w:right w:val="none" w:sz="0" w:space="0" w:color="auto"/>
      </w:divBdr>
    </w:div>
    <w:div w:id="1519002878">
      <w:bodyDiv w:val="1"/>
      <w:marLeft w:val="0"/>
      <w:marRight w:val="0"/>
      <w:marTop w:val="0"/>
      <w:marBottom w:val="0"/>
      <w:divBdr>
        <w:top w:val="none" w:sz="0" w:space="0" w:color="auto"/>
        <w:left w:val="none" w:sz="0" w:space="0" w:color="auto"/>
        <w:bottom w:val="none" w:sz="0" w:space="0" w:color="auto"/>
        <w:right w:val="none" w:sz="0" w:space="0" w:color="auto"/>
      </w:divBdr>
    </w:div>
    <w:div w:id="1654063447">
      <w:bodyDiv w:val="1"/>
      <w:marLeft w:val="0"/>
      <w:marRight w:val="0"/>
      <w:marTop w:val="0"/>
      <w:marBottom w:val="0"/>
      <w:divBdr>
        <w:top w:val="none" w:sz="0" w:space="0" w:color="auto"/>
        <w:left w:val="none" w:sz="0" w:space="0" w:color="auto"/>
        <w:bottom w:val="none" w:sz="0" w:space="0" w:color="auto"/>
        <w:right w:val="none" w:sz="0" w:space="0" w:color="auto"/>
      </w:divBdr>
    </w:div>
    <w:div w:id="1697534685">
      <w:bodyDiv w:val="1"/>
      <w:marLeft w:val="0"/>
      <w:marRight w:val="0"/>
      <w:marTop w:val="0"/>
      <w:marBottom w:val="0"/>
      <w:divBdr>
        <w:top w:val="none" w:sz="0" w:space="0" w:color="auto"/>
        <w:left w:val="none" w:sz="0" w:space="0" w:color="auto"/>
        <w:bottom w:val="none" w:sz="0" w:space="0" w:color="auto"/>
        <w:right w:val="none" w:sz="0" w:space="0" w:color="auto"/>
      </w:divBdr>
    </w:div>
    <w:div w:id="1729956207">
      <w:bodyDiv w:val="1"/>
      <w:marLeft w:val="0"/>
      <w:marRight w:val="0"/>
      <w:marTop w:val="0"/>
      <w:marBottom w:val="0"/>
      <w:divBdr>
        <w:top w:val="none" w:sz="0" w:space="0" w:color="auto"/>
        <w:left w:val="none" w:sz="0" w:space="0" w:color="auto"/>
        <w:bottom w:val="none" w:sz="0" w:space="0" w:color="auto"/>
        <w:right w:val="none" w:sz="0" w:space="0" w:color="auto"/>
      </w:divBdr>
    </w:div>
    <w:div w:id="1756433530">
      <w:bodyDiv w:val="1"/>
      <w:marLeft w:val="0"/>
      <w:marRight w:val="0"/>
      <w:marTop w:val="0"/>
      <w:marBottom w:val="0"/>
      <w:divBdr>
        <w:top w:val="none" w:sz="0" w:space="0" w:color="auto"/>
        <w:left w:val="none" w:sz="0" w:space="0" w:color="auto"/>
        <w:bottom w:val="none" w:sz="0" w:space="0" w:color="auto"/>
        <w:right w:val="none" w:sz="0" w:space="0" w:color="auto"/>
      </w:divBdr>
    </w:div>
    <w:div w:id="1812625214">
      <w:bodyDiv w:val="1"/>
      <w:marLeft w:val="0"/>
      <w:marRight w:val="0"/>
      <w:marTop w:val="0"/>
      <w:marBottom w:val="0"/>
      <w:divBdr>
        <w:top w:val="none" w:sz="0" w:space="0" w:color="auto"/>
        <w:left w:val="none" w:sz="0" w:space="0" w:color="auto"/>
        <w:bottom w:val="none" w:sz="0" w:space="0" w:color="auto"/>
        <w:right w:val="none" w:sz="0" w:space="0" w:color="auto"/>
      </w:divBdr>
    </w:div>
    <w:div w:id="1832209537">
      <w:bodyDiv w:val="1"/>
      <w:marLeft w:val="0"/>
      <w:marRight w:val="0"/>
      <w:marTop w:val="0"/>
      <w:marBottom w:val="0"/>
      <w:divBdr>
        <w:top w:val="none" w:sz="0" w:space="0" w:color="auto"/>
        <w:left w:val="none" w:sz="0" w:space="0" w:color="auto"/>
        <w:bottom w:val="none" w:sz="0" w:space="0" w:color="auto"/>
        <w:right w:val="none" w:sz="0" w:space="0" w:color="auto"/>
      </w:divBdr>
    </w:div>
    <w:div w:id="1923180650">
      <w:bodyDiv w:val="1"/>
      <w:marLeft w:val="0"/>
      <w:marRight w:val="0"/>
      <w:marTop w:val="0"/>
      <w:marBottom w:val="0"/>
      <w:divBdr>
        <w:top w:val="none" w:sz="0" w:space="0" w:color="auto"/>
        <w:left w:val="none" w:sz="0" w:space="0" w:color="auto"/>
        <w:bottom w:val="none" w:sz="0" w:space="0" w:color="auto"/>
        <w:right w:val="none" w:sz="0" w:space="0" w:color="auto"/>
      </w:divBdr>
    </w:div>
    <w:div w:id="1962107093">
      <w:bodyDiv w:val="1"/>
      <w:marLeft w:val="0"/>
      <w:marRight w:val="0"/>
      <w:marTop w:val="0"/>
      <w:marBottom w:val="0"/>
      <w:divBdr>
        <w:top w:val="none" w:sz="0" w:space="0" w:color="auto"/>
        <w:left w:val="none" w:sz="0" w:space="0" w:color="auto"/>
        <w:bottom w:val="none" w:sz="0" w:space="0" w:color="auto"/>
        <w:right w:val="none" w:sz="0" w:space="0" w:color="auto"/>
      </w:divBdr>
    </w:div>
    <w:div w:id="1963345164">
      <w:bodyDiv w:val="1"/>
      <w:marLeft w:val="0"/>
      <w:marRight w:val="0"/>
      <w:marTop w:val="0"/>
      <w:marBottom w:val="0"/>
      <w:divBdr>
        <w:top w:val="none" w:sz="0" w:space="0" w:color="auto"/>
        <w:left w:val="none" w:sz="0" w:space="0" w:color="auto"/>
        <w:bottom w:val="none" w:sz="0" w:space="0" w:color="auto"/>
        <w:right w:val="none" w:sz="0" w:space="0" w:color="auto"/>
      </w:divBdr>
    </w:div>
    <w:div w:id="2011642355">
      <w:bodyDiv w:val="1"/>
      <w:marLeft w:val="0"/>
      <w:marRight w:val="0"/>
      <w:marTop w:val="0"/>
      <w:marBottom w:val="0"/>
      <w:divBdr>
        <w:top w:val="none" w:sz="0" w:space="0" w:color="auto"/>
        <w:left w:val="none" w:sz="0" w:space="0" w:color="auto"/>
        <w:bottom w:val="none" w:sz="0" w:space="0" w:color="auto"/>
        <w:right w:val="none" w:sz="0" w:space="0" w:color="auto"/>
      </w:divBdr>
    </w:div>
    <w:div w:id="2101679100">
      <w:bodyDiv w:val="1"/>
      <w:marLeft w:val="0"/>
      <w:marRight w:val="0"/>
      <w:marTop w:val="0"/>
      <w:marBottom w:val="0"/>
      <w:divBdr>
        <w:top w:val="none" w:sz="0" w:space="0" w:color="auto"/>
        <w:left w:val="none" w:sz="0" w:space="0" w:color="auto"/>
        <w:bottom w:val="none" w:sz="0" w:space="0" w:color="auto"/>
        <w:right w:val="none" w:sz="0" w:space="0" w:color="auto"/>
      </w:divBdr>
    </w:div>
    <w:div w:id="213058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B6DD1-D36F-4EAE-AA78-5A4CB39E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4037</TotalTime>
  <Pages>6</Pages>
  <Words>2464</Words>
  <Characters>13724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16156</CharactersWithSpaces>
  <SharedDoc>false</SharedDoc>
  <HLinks>
    <vt:vector size="24" baseType="variant">
      <vt:variant>
        <vt:i4>7209046</vt:i4>
      </vt:variant>
      <vt:variant>
        <vt:i4>12</vt:i4>
      </vt:variant>
      <vt:variant>
        <vt:i4>0</vt:i4>
      </vt:variant>
      <vt:variant>
        <vt:i4>5</vt:i4>
      </vt:variant>
      <vt:variant>
        <vt:lpwstr>mailto:comprasnovafatima@gmail.com</vt:lpwstr>
      </vt:variant>
      <vt:variant>
        <vt:lpwstr/>
      </vt:variant>
      <vt:variant>
        <vt:i4>7209046</vt:i4>
      </vt:variant>
      <vt:variant>
        <vt:i4>6</vt:i4>
      </vt:variant>
      <vt:variant>
        <vt:i4>0</vt:i4>
      </vt:variant>
      <vt:variant>
        <vt:i4>5</vt:i4>
      </vt:variant>
      <vt:variant>
        <vt:lpwstr>mailto:comprasnovafatima@gmail.com</vt:lpwstr>
      </vt:variant>
      <vt:variant>
        <vt:lpwstr/>
      </vt:variant>
      <vt:variant>
        <vt:i4>4980826</vt:i4>
      </vt:variant>
      <vt:variant>
        <vt:i4>3</vt:i4>
      </vt:variant>
      <vt:variant>
        <vt:i4>0</vt:i4>
      </vt:variant>
      <vt:variant>
        <vt:i4>5</vt:i4>
      </vt:variant>
      <vt:variant>
        <vt:lpwstr>http://www.novafatima.pr.gov.br/</vt:lpwstr>
      </vt:variant>
      <vt:variant>
        <vt:lpwstr/>
      </vt:variant>
      <vt:variant>
        <vt:i4>4980826</vt:i4>
      </vt:variant>
      <vt:variant>
        <vt:i4>0</vt:i4>
      </vt:variant>
      <vt:variant>
        <vt:i4>0</vt:i4>
      </vt:variant>
      <vt:variant>
        <vt:i4>5</vt:i4>
      </vt:variant>
      <vt:variant>
        <vt:lpwstr>http://www.novafatima.pr.gov.br/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Licitacao3</cp:lastModifiedBy>
  <cp:revision>17</cp:revision>
  <cp:lastPrinted>2025-08-19T17:37:00Z</cp:lastPrinted>
  <dcterms:created xsi:type="dcterms:W3CDTF">2020-02-05T12:31:00Z</dcterms:created>
  <dcterms:modified xsi:type="dcterms:W3CDTF">2025-08-19T17:37:00Z</dcterms:modified>
</cp:coreProperties>
</file>